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BB8B" w14:textId="77777777" w:rsidR="00192A71" w:rsidRPr="00192A71" w:rsidRDefault="00192A71" w:rsidP="00192A71">
      <w:pPr>
        <w:pStyle w:val="Heading1"/>
        <w:rPr>
          <w:rFonts w:ascii="Franklin Gothic Book" w:hAnsi="Franklin Gothic Book"/>
        </w:rPr>
      </w:pPr>
      <w:r w:rsidRPr="00192A71">
        <w:rPr>
          <w:rFonts w:ascii="Franklin Gothic Book" w:hAnsi="Franklin Gothic Book"/>
        </w:rPr>
        <w:t xml:space="preserve">Dr. Vera M. Madzarevic </w:t>
      </w:r>
      <w:r w:rsidRPr="00192A71">
        <w:rPr>
          <w:rFonts w:ascii="Franklin Gothic Book" w:hAnsi="Franklin Gothic Book"/>
        </w:rPr>
        <w:tab/>
      </w:r>
      <w:r w:rsidR="001B2A49">
        <w:rPr>
          <w:rFonts w:ascii="Franklin Gothic Book" w:hAnsi="Franklin Gothic Book"/>
        </w:rPr>
        <w:tab/>
      </w:r>
      <w:r w:rsidR="001B2A49">
        <w:rPr>
          <w:rFonts w:ascii="Franklin Gothic Book" w:hAnsi="Franklin Gothic Book"/>
        </w:rPr>
        <w:tab/>
      </w:r>
      <w:r w:rsidR="001B2A49">
        <w:rPr>
          <w:rFonts w:ascii="Franklin Gothic Book" w:hAnsi="Franklin Gothic Book"/>
        </w:rPr>
        <w:tab/>
      </w:r>
      <w:r w:rsidR="001B2A49">
        <w:rPr>
          <w:rFonts w:ascii="Franklin Gothic Book" w:hAnsi="Franklin Gothic Book"/>
        </w:rPr>
        <w:tab/>
      </w:r>
      <w:r w:rsidR="001B2A49">
        <w:rPr>
          <w:rFonts w:ascii="Franklin Gothic Book" w:hAnsi="Franklin Gothic Book"/>
        </w:rPr>
        <w:tab/>
      </w:r>
      <w:r w:rsidR="001B2A49">
        <w:rPr>
          <w:rFonts w:ascii="Franklin Gothic Book" w:hAnsi="Franklin Gothic Book"/>
        </w:rPr>
        <w:tab/>
      </w:r>
      <w:r w:rsidRPr="00192A71">
        <w:rPr>
          <w:rFonts w:ascii="Franklin Gothic Book" w:hAnsi="Franklin Gothic Book"/>
        </w:rPr>
        <w:t>summary achievements</w:t>
      </w:r>
    </w:p>
    <w:p w14:paraId="4E328C53" w14:textId="77777777" w:rsidR="00192A71" w:rsidRPr="00192A71" w:rsidRDefault="00192A71" w:rsidP="00192A71">
      <w:pPr>
        <w:spacing w:before="0" w:after="0" w:line="240" w:lineRule="auto"/>
        <w:rPr>
          <w:rFonts w:ascii="Franklin Gothic Book" w:hAnsi="Franklin Gothic Book"/>
        </w:rPr>
      </w:pPr>
      <w:r w:rsidRPr="00192A71">
        <w:rPr>
          <w:rFonts w:ascii="Franklin Gothic Book" w:hAnsi="Franklin Gothic Book"/>
        </w:rPr>
        <w:t>34 Barclay court, Thornhill</w:t>
      </w:r>
    </w:p>
    <w:p w14:paraId="043E3B46" w14:textId="77777777" w:rsidR="00192A71" w:rsidRPr="00192A71" w:rsidRDefault="00192A71" w:rsidP="00192A71">
      <w:pPr>
        <w:spacing w:before="0" w:after="0" w:line="240" w:lineRule="auto"/>
        <w:rPr>
          <w:rFonts w:ascii="Franklin Gothic Book" w:hAnsi="Franklin Gothic Book"/>
        </w:rPr>
      </w:pPr>
      <w:r w:rsidRPr="00192A71">
        <w:rPr>
          <w:rFonts w:ascii="Franklin Gothic Book" w:hAnsi="Franklin Gothic Book"/>
        </w:rPr>
        <w:t>Ontario, Canada M2J 2H8</w:t>
      </w:r>
    </w:p>
    <w:p w14:paraId="6274AE37" w14:textId="77777777" w:rsidR="00192A71" w:rsidRPr="00192A71" w:rsidRDefault="00192A71" w:rsidP="00192A71">
      <w:pPr>
        <w:spacing w:before="0" w:after="0" w:line="240" w:lineRule="auto"/>
        <w:rPr>
          <w:rFonts w:ascii="Franklin Gothic Book" w:hAnsi="Franklin Gothic Book"/>
        </w:rPr>
      </w:pPr>
      <w:r w:rsidRPr="00192A71">
        <w:rPr>
          <w:rFonts w:ascii="Franklin Gothic Book" w:hAnsi="Franklin Gothic Book"/>
        </w:rPr>
        <w:t>416 427 4772</w:t>
      </w:r>
    </w:p>
    <w:p w14:paraId="314C6041" w14:textId="77777777" w:rsidR="00192A71" w:rsidRPr="00192A71" w:rsidRDefault="00192A71" w:rsidP="00192A71">
      <w:pPr>
        <w:jc w:val="center"/>
        <w:rPr>
          <w:rFonts w:ascii="Franklin Gothic Book" w:hAnsi="Franklin Gothic Book"/>
          <w:b/>
          <w:i/>
        </w:rPr>
      </w:pPr>
      <w:r w:rsidRPr="00192A71">
        <w:rPr>
          <w:rFonts w:ascii="Franklin Gothic Book" w:hAnsi="Franklin Gothic Book"/>
          <w:b/>
          <w:i/>
        </w:rPr>
        <w:t>Strengths: leadership, knowledge, quality focus, strong oversight, responsibility, innovation, compliance, business &amp; results oriented</w:t>
      </w:r>
    </w:p>
    <w:p w14:paraId="5A156325" w14:textId="77777777" w:rsidR="001B2A49" w:rsidRDefault="001B2A49" w:rsidP="00192A71">
      <w:pPr>
        <w:rPr>
          <w:rFonts w:ascii="Franklin Gothic Book" w:hAnsi="Franklin Gothic Book"/>
          <w:b/>
        </w:rPr>
        <w:sectPr w:rsidR="001B2A49" w:rsidSect="001B2A49">
          <w:pgSz w:w="12240" w:h="15840" w:code="1"/>
          <w:pgMar w:top="1440" w:right="1080" w:bottom="1440" w:left="1080" w:header="706" w:footer="706" w:gutter="0"/>
          <w:cols w:space="720"/>
          <w:titlePg/>
          <w:docGrid w:linePitch="360"/>
        </w:sectPr>
      </w:pPr>
    </w:p>
    <w:p w14:paraId="018971DD" w14:textId="77777777" w:rsidR="00192A71" w:rsidRPr="00192A71" w:rsidRDefault="00192A71" w:rsidP="00192A71">
      <w:pPr>
        <w:rPr>
          <w:rFonts w:ascii="Franklin Gothic Book" w:hAnsi="Franklin Gothic Book"/>
          <w:b/>
        </w:rPr>
      </w:pPr>
      <w:r w:rsidRPr="00192A71">
        <w:rPr>
          <w:rFonts w:ascii="Franklin Gothic Book" w:hAnsi="Franklin Gothic Book"/>
          <w:b/>
        </w:rPr>
        <w:t>Summary of executive skills</w:t>
      </w:r>
    </w:p>
    <w:p w14:paraId="10E1E296" w14:textId="77777777" w:rsidR="00192A71" w:rsidRPr="00192A71" w:rsidRDefault="00192A71" w:rsidP="00192A71">
      <w:pPr>
        <w:numPr>
          <w:ilvl w:val="0"/>
          <w:numId w:val="10"/>
        </w:numPr>
        <w:contextualSpacing/>
        <w:rPr>
          <w:rFonts w:ascii="Franklin Gothic Book" w:hAnsi="Franklin Gothic Book"/>
        </w:rPr>
      </w:pPr>
      <w:r w:rsidRPr="00192A71">
        <w:rPr>
          <w:rFonts w:ascii="Franklin Gothic Book" w:hAnsi="Franklin Gothic Book"/>
        </w:rPr>
        <w:t>Leadership in new business development (</w:t>
      </w:r>
      <w:r w:rsidR="003924E6">
        <w:rPr>
          <w:rFonts w:ascii="Franklin Gothic Book" w:hAnsi="Franklin Gothic Book"/>
        </w:rPr>
        <w:t xml:space="preserve">drug, </w:t>
      </w:r>
      <w:r w:rsidRPr="00192A71">
        <w:rPr>
          <w:rFonts w:ascii="Franklin Gothic Book" w:hAnsi="Franklin Gothic Book"/>
        </w:rPr>
        <w:t xml:space="preserve">medical device and medical software development quality management, pharmaceuticals, diagnostic systems) </w:t>
      </w:r>
    </w:p>
    <w:p w14:paraId="44BE49EB" w14:textId="77777777" w:rsidR="00192A71" w:rsidRPr="00192A71" w:rsidRDefault="00192A71" w:rsidP="00192A71">
      <w:pPr>
        <w:numPr>
          <w:ilvl w:val="0"/>
          <w:numId w:val="10"/>
        </w:numPr>
        <w:contextualSpacing/>
        <w:rPr>
          <w:rFonts w:ascii="Franklin Gothic Book" w:hAnsi="Franklin Gothic Book"/>
        </w:rPr>
      </w:pPr>
      <w:r w:rsidRPr="00192A71">
        <w:rPr>
          <w:rFonts w:ascii="Franklin Gothic Book" w:hAnsi="Franklin Gothic Book"/>
        </w:rPr>
        <w:t>Global organization and oversight of clinical research and regulatory strategies</w:t>
      </w:r>
    </w:p>
    <w:p w14:paraId="53268EE7" w14:textId="721DA207" w:rsidR="00192A71" w:rsidRPr="00192A71" w:rsidRDefault="00192A71" w:rsidP="00192A71">
      <w:pPr>
        <w:numPr>
          <w:ilvl w:val="0"/>
          <w:numId w:val="10"/>
        </w:numPr>
        <w:contextualSpacing/>
        <w:rPr>
          <w:rFonts w:ascii="Franklin Gothic Book" w:hAnsi="Franklin Gothic Book"/>
        </w:rPr>
      </w:pPr>
      <w:r w:rsidRPr="00192A71">
        <w:rPr>
          <w:rFonts w:ascii="Franklin Gothic Book" w:hAnsi="Franklin Gothic Book"/>
        </w:rPr>
        <w:t xml:space="preserve">Effective oversight to ensure regulatory compliance to GCP/ICH, </w:t>
      </w:r>
      <w:proofErr w:type="spellStart"/>
      <w:r w:rsidRPr="00192A71">
        <w:rPr>
          <w:rFonts w:ascii="Franklin Gothic Book" w:hAnsi="Franklin Gothic Book"/>
        </w:rPr>
        <w:t>GLP</w:t>
      </w:r>
      <w:proofErr w:type="spellEnd"/>
      <w:r w:rsidRPr="00192A71">
        <w:rPr>
          <w:rFonts w:ascii="Franklin Gothic Book" w:hAnsi="Franklin Gothic Book"/>
        </w:rPr>
        <w:t>, ISO 13485:2016</w:t>
      </w:r>
      <w:r w:rsidR="00CB4498">
        <w:rPr>
          <w:rFonts w:ascii="Franklin Gothic Book" w:hAnsi="Franklin Gothic Book"/>
        </w:rPr>
        <w:t>/MDSAP</w:t>
      </w:r>
      <w:r w:rsidRPr="00192A71">
        <w:rPr>
          <w:rFonts w:ascii="Franklin Gothic Book" w:hAnsi="Franklin Gothic Book"/>
        </w:rPr>
        <w:t>,</w:t>
      </w:r>
      <w:r w:rsidR="00CB4498">
        <w:rPr>
          <w:rFonts w:ascii="Franklin Gothic Book" w:hAnsi="Franklin Gothic Book"/>
        </w:rPr>
        <w:t xml:space="preserve"> ISO 14971 2019</w:t>
      </w:r>
      <w:r w:rsidRPr="00192A71">
        <w:rPr>
          <w:rFonts w:ascii="Franklin Gothic Book" w:hAnsi="Franklin Gothic Book"/>
        </w:rPr>
        <w:t xml:space="preserve"> etc. </w:t>
      </w:r>
    </w:p>
    <w:p w14:paraId="094523DD" w14:textId="77777777" w:rsidR="00192A71" w:rsidRPr="00192A71" w:rsidRDefault="00192A71" w:rsidP="001B2A49">
      <w:pPr>
        <w:numPr>
          <w:ilvl w:val="0"/>
          <w:numId w:val="10"/>
        </w:numPr>
        <w:contextualSpacing/>
        <w:rPr>
          <w:rFonts w:ascii="Franklin Gothic Book" w:hAnsi="Franklin Gothic Book"/>
        </w:rPr>
      </w:pPr>
      <w:r w:rsidRPr="00192A71">
        <w:rPr>
          <w:rFonts w:ascii="Franklin Gothic Book" w:hAnsi="Franklin Gothic Book"/>
        </w:rPr>
        <w:t xml:space="preserve">Improving profitability with </w:t>
      </w:r>
      <w:r w:rsidR="001B2A49" w:rsidRPr="00192A71">
        <w:rPr>
          <w:rFonts w:ascii="Franklin Gothic Book" w:hAnsi="Franklin Gothic Book"/>
        </w:rPr>
        <w:t>disruptive strategies to achieve best outcomes</w:t>
      </w:r>
    </w:p>
    <w:p w14:paraId="3C7D96FF" w14:textId="77777777" w:rsidR="001B2A49" w:rsidRDefault="00192A71" w:rsidP="001B2A49">
      <w:pPr>
        <w:numPr>
          <w:ilvl w:val="0"/>
          <w:numId w:val="10"/>
        </w:numPr>
        <w:contextualSpacing/>
        <w:rPr>
          <w:rFonts w:ascii="Franklin Gothic Book" w:hAnsi="Franklin Gothic Book"/>
        </w:rPr>
      </w:pPr>
      <w:r w:rsidRPr="00192A71">
        <w:rPr>
          <w:rFonts w:ascii="Franklin Gothic Book" w:hAnsi="Franklin Gothic Book"/>
        </w:rPr>
        <w:t xml:space="preserve">Proactive management in implementation of new regulatory strategies for clients to meet new market </w:t>
      </w:r>
      <w:r w:rsidR="001B2A49" w:rsidRPr="00192A71">
        <w:rPr>
          <w:rFonts w:ascii="Franklin Gothic Book" w:hAnsi="Franklin Gothic Book"/>
        </w:rPr>
        <w:t>requirements</w:t>
      </w:r>
      <w:r w:rsidR="001B2A49" w:rsidRPr="001B2A49">
        <w:rPr>
          <w:rFonts w:ascii="Franklin Gothic Book" w:hAnsi="Franklin Gothic Book"/>
        </w:rPr>
        <w:t xml:space="preserve"> </w:t>
      </w:r>
    </w:p>
    <w:p w14:paraId="391699F1" w14:textId="77777777" w:rsidR="00192A71" w:rsidRPr="00192A71" w:rsidRDefault="00192A71" w:rsidP="001B2A49">
      <w:pPr>
        <w:numPr>
          <w:ilvl w:val="0"/>
          <w:numId w:val="10"/>
        </w:numPr>
        <w:contextualSpacing/>
        <w:rPr>
          <w:rFonts w:ascii="Franklin Gothic Book" w:hAnsi="Franklin Gothic Book"/>
        </w:rPr>
      </w:pPr>
      <w:r w:rsidRPr="00192A71">
        <w:rPr>
          <w:rFonts w:ascii="Franklin Gothic Book" w:hAnsi="Franklin Gothic Book"/>
        </w:rPr>
        <w:t>Performance optimization though quality systems development and deployment</w:t>
      </w:r>
    </w:p>
    <w:p w14:paraId="331C7C35" w14:textId="77777777" w:rsidR="00192A71" w:rsidRPr="00192A71" w:rsidRDefault="00192A71" w:rsidP="001B2A49">
      <w:pPr>
        <w:numPr>
          <w:ilvl w:val="0"/>
          <w:numId w:val="10"/>
        </w:numPr>
        <w:contextualSpacing/>
        <w:rPr>
          <w:rFonts w:ascii="Franklin Gothic Book" w:hAnsi="Franklin Gothic Book"/>
        </w:rPr>
      </w:pPr>
      <w:r w:rsidRPr="00192A71">
        <w:rPr>
          <w:rFonts w:ascii="Franklin Gothic Book" w:hAnsi="Franklin Gothic Book"/>
        </w:rPr>
        <w:t>Organizational leadership in M&amp;A (pharmaceutical and medical device</w:t>
      </w:r>
      <w:r w:rsidR="001B2A49" w:rsidRPr="00192A71">
        <w:rPr>
          <w:rFonts w:ascii="Franklin Gothic Book" w:hAnsi="Franklin Gothic Book"/>
        </w:rPr>
        <w:t xml:space="preserve"> development and operations</w:t>
      </w:r>
      <w:r w:rsidRPr="00192A71">
        <w:rPr>
          <w:rFonts w:ascii="Franklin Gothic Book" w:hAnsi="Franklin Gothic Book"/>
        </w:rPr>
        <w:t>)</w:t>
      </w:r>
    </w:p>
    <w:p w14:paraId="66D5C5EF" w14:textId="77777777" w:rsidR="00192A71" w:rsidRPr="00192A71" w:rsidRDefault="001B2A49" w:rsidP="001B2A49">
      <w:pPr>
        <w:numPr>
          <w:ilvl w:val="0"/>
          <w:numId w:val="10"/>
        </w:numPr>
        <w:contextualSpacing/>
        <w:rPr>
          <w:rFonts w:ascii="Franklin Gothic Book" w:hAnsi="Franklin Gothic Book"/>
        </w:rPr>
      </w:pPr>
      <w:r w:rsidRPr="00192A71">
        <w:rPr>
          <w:rFonts w:ascii="Franklin Gothic Book" w:hAnsi="Franklin Gothic Book"/>
        </w:rPr>
        <w:t xml:space="preserve">Strong multidisciplinary clinical, regulatory </w:t>
      </w:r>
      <w:proofErr w:type="gramStart"/>
      <w:r w:rsidRPr="00192A71">
        <w:rPr>
          <w:rFonts w:ascii="Franklin Gothic Book" w:hAnsi="Franklin Gothic Book"/>
        </w:rPr>
        <w:t>and  quality</w:t>
      </w:r>
      <w:proofErr w:type="gramEnd"/>
      <w:r w:rsidRPr="00192A71">
        <w:rPr>
          <w:rFonts w:ascii="Franklin Gothic Book" w:hAnsi="Franklin Gothic Book"/>
        </w:rPr>
        <w:t xml:space="preserve"> strategies to enhance business operations</w:t>
      </w:r>
    </w:p>
    <w:p w14:paraId="32174302" w14:textId="77777777" w:rsidR="00192A71" w:rsidRPr="00192A71" w:rsidRDefault="00192A71" w:rsidP="00192A71">
      <w:pPr>
        <w:numPr>
          <w:ilvl w:val="0"/>
          <w:numId w:val="10"/>
        </w:numPr>
        <w:contextualSpacing/>
        <w:rPr>
          <w:rFonts w:ascii="Franklin Gothic Book" w:hAnsi="Franklin Gothic Book"/>
        </w:rPr>
      </w:pPr>
      <w:r w:rsidRPr="00192A71">
        <w:rPr>
          <w:rFonts w:ascii="Franklin Gothic Book" w:hAnsi="Franklin Gothic Book"/>
        </w:rPr>
        <w:t>International clinical trials management and oversight</w:t>
      </w:r>
    </w:p>
    <w:p w14:paraId="41726DC2" w14:textId="634E596E" w:rsidR="00192A71" w:rsidRPr="00192A71" w:rsidRDefault="00192A71" w:rsidP="00192A71">
      <w:pPr>
        <w:numPr>
          <w:ilvl w:val="0"/>
          <w:numId w:val="10"/>
        </w:numPr>
        <w:contextualSpacing/>
        <w:rPr>
          <w:rFonts w:ascii="Franklin Gothic Book" w:hAnsi="Franklin Gothic Book"/>
        </w:rPr>
      </w:pPr>
      <w:r w:rsidRPr="00192A71">
        <w:rPr>
          <w:rFonts w:ascii="Franklin Gothic Book" w:hAnsi="Franklin Gothic Book"/>
        </w:rPr>
        <w:t xml:space="preserve">Global submission oversight and </w:t>
      </w:r>
      <w:r w:rsidR="00CB4498">
        <w:rPr>
          <w:rFonts w:ascii="Franklin Gothic Book" w:hAnsi="Franklin Gothic Book"/>
        </w:rPr>
        <w:t xml:space="preserve">project </w:t>
      </w:r>
      <w:r w:rsidRPr="00192A71">
        <w:rPr>
          <w:rFonts w:ascii="Franklin Gothic Book" w:hAnsi="Franklin Gothic Book"/>
        </w:rPr>
        <w:t>management (drugs and medical devices)</w:t>
      </w:r>
    </w:p>
    <w:p w14:paraId="5DE970A2" w14:textId="77777777" w:rsidR="00192A71" w:rsidRPr="00192A71" w:rsidRDefault="00192A71" w:rsidP="00192A71">
      <w:pPr>
        <w:numPr>
          <w:ilvl w:val="0"/>
          <w:numId w:val="10"/>
        </w:numPr>
        <w:contextualSpacing/>
        <w:rPr>
          <w:rFonts w:ascii="Franklin Gothic Book" w:hAnsi="Franklin Gothic Book"/>
        </w:rPr>
      </w:pPr>
      <w:r w:rsidRPr="00192A71">
        <w:rPr>
          <w:rFonts w:ascii="Franklin Gothic Book" w:hAnsi="Franklin Gothic Book"/>
        </w:rPr>
        <w:t>Established Joint ventures &amp; alliances for quality, safety surveillance and quality assurance</w:t>
      </w:r>
    </w:p>
    <w:p w14:paraId="5F92E9CA" w14:textId="77777777" w:rsidR="00192A71" w:rsidRPr="00192A71" w:rsidRDefault="00192A71" w:rsidP="001B2A49">
      <w:pPr>
        <w:numPr>
          <w:ilvl w:val="0"/>
          <w:numId w:val="10"/>
        </w:numPr>
        <w:contextualSpacing/>
        <w:rPr>
          <w:rFonts w:ascii="Franklin Gothic Book" w:hAnsi="Franklin Gothic Book"/>
        </w:rPr>
      </w:pPr>
      <w:r w:rsidRPr="00192A71">
        <w:rPr>
          <w:rFonts w:ascii="Franklin Gothic Book" w:hAnsi="Franklin Gothic Book"/>
        </w:rPr>
        <w:t>Consensus building &amp; teaming with client and partners for business development and retention</w:t>
      </w:r>
    </w:p>
    <w:p w14:paraId="221FDCA7" w14:textId="77777777" w:rsidR="001B2A49" w:rsidRDefault="00192A71" w:rsidP="001B2A49">
      <w:pPr>
        <w:numPr>
          <w:ilvl w:val="0"/>
          <w:numId w:val="10"/>
        </w:numPr>
        <w:contextualSpacing/>
        <w:rPr>
          <w:rFonts w:ascii="Franklin Gothic Book" w:hAnsi="Franklin Gothic Book"/>
        </w:rPr>
      </w:pPr>
      <w:r w:rsidRPr="00192A71">
        <w:rPr>
          <w:rFonts w:ascii="Franklin Gothic Book" w:hAnsi="Franklin Gothic Book"/>
        </w:rPr>
        <w:t>Decision-making in critical challenges regarding business operations (clinical and QA)</w:t>
      </w:r>
    </w:p>
    <w:p w14:paraId="3B60A638" w14:textId="77777777" w:rsidR="00192A71" w:rsidRDefault="00192A71" w:rsidP="00192A71">
      <w:pPr>
        <w:numPr>
          <w:ilvl w:val="0"/>
          <w:numId w:val="10"/>
        </w:numPr>
        <w:contextualSpacing/>
        <w:rPr>
          <w:rFonts w:ascii="Franklin Gothic Book" w:hAnsi="Franklin Gothic Book"/>
        </w:rPr>
        <w:sectPr w:rsidR="00192A71" w:rsidSect="001B2A49">
          <w:type w:val="continuous"/>
          <w:pgSz w:w="12240" w:h="15840" w:code="1"/>
          <w:pgMar w:top="1440" w:right="1080" w:bottom="1440" w:left="1080" w:header="706" w:footer="706" w:gutter="0"/>
          <w:cols w:num="2" w:space="720"/>
          <w:titlePg/>
          <w:docGrid w:linePitch="360"/>
        </w:sectPr>
      </w:pPr>
    </w:p>
    <w:p w14:paraId="05D58AFD" w14:textId="77777777" w:rsidR="00192A71" w:rsidRPr="00192A71" w:rsidRDefault="00192A71" w:rsidP="00192A71">
      <w:pPr>
        <w:ind w:left="720"/>
        <w:contextualSpacing/>
        <w:rPr>
          <w:rFonts w:ascii="Franklin Gothic Book" w:hAnsi="Franklin Gothic Book"/>
        </w:rPr>
      </w:pPr>
    </w:p>
    <w:p w14:paraId="6C41BAD0" w14:textId="77777777" w:rsidR="00192A71" w:rsidRDefault="00192A71" w:rsidP="00192A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jc w:val="right"/>
        <w:outlineLvl w:val="1"/>
        <w:rPr>
          <w:rFonts w:ascii="Franklin Gothic Book" w:hAnsi="Franklin Gothic Book"/>
          <w:caps/>
          <w:spacing w:val="15"/>
        </w:rPr>
        <w:sectPr w:rsidR="00192A71" w:rsidSect="000E61F4">
          <w:headerReference w:type="default" r:id="rId7"/>
          <w:footerReference w:type="default" r:id="rId8"/>
          <w:headerReference w:type="first" r:id="rId9"/>
          <w:type w:val="continuous"/>
          <w:pgSz w:w="12240" w:h="15840" w:code="1"/>
          <w:pgMar w:top="1440" w:right="1080" w:bottom="1440" w:left="1080" w:header="360" w:footer="706" w:gutter="0"/>
          <w:cols w:space="720"/>
          <w:docGrid w:linePitch="360"/>
        </w:sectPr>
      </w:pPr>
    </w:p>
    <w:p w14:paraId="30A8B287" w14:textId="77777777" w:rsidR="00192A71" w:rsidRPr="00192A71" w:rsidRDefault="00192A71" w:rsidP="00192A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jc w:val="right"/>
        <w:outlineLvl w:val="1"/>
        <w:rPr>
          <w:rFonts w:ascii="Franklin Gothic Book" w:hAnsi="Franklin Gothic Book"/>
          <w:caps/>
          <w:spacing w:val="15"/>
        </w:rPr>
      </w:pPr>
      <w:r w:rsidRPr="00192A71">
        <w:rPr>
          <w:rFonts w:ascii="Franklin Gothic Book" w:hAnsi="Franklin Gothic Book"/>
          <w:caps/>
          <w:spacing w:val="15"/>
        </w:rPr>
        <w:t>summary of Main Professional Achievements</w:t>
      </w:r>
    </w:p>
    <w:p w14:paraId="194A4278" w14:textId="11F17A95" w:rsidR="00CB4498" w:rsidRDefault="00CB4498"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Pr>
          <w:rFonts w:ascii="Franklin Gothic Book" w:hAnsi="Franklin Gothic Book"/>
          <w:caps/>
          <w:color w:val="1F4D78" w:themeColor="accent1" w:themeShade="7F"/>
          <w:spacing w:val="15"/>
        </w:rPr>
        <w:t xml:space="preserve">effective LEADERSHIP during covid19 </w:t>
      </w:r>
    </w:p>
    <w:p w14:paraId="77F85601" w14:textId="71643EBC" w:rsidR="00CB4498" w:rsidRPr="00CB4498" w:rsidRDefault="00CB4498" w:rsidP="00CB4498">
      <w:pPr>
        <w:rPr>
          <w:rFonts w:ascii="Franklin Gothic Book" w:hAnsi="Franklin Gothic Book"/>
        </w:rPr>
      </w:pPr>
      <w:r w:rsidRPr="00CB4498">
        <w:rPr>
          <w:rFonts w:ascii="Franklin Gothic Book" w:hAnsi="Franklin Gothic Book"/>
          <w:b/>
          <w:bCs/>
        </w:rPr>
        <w:t xml:space="preserve">Established and overseen a successful and complete medical device and biotech company overhaul </w:t>
      </w:r>
      <w:r w:rsidRPr="00CB4498">
        <w:rPr>
          <w:rFonts w:ascii="Franklin Gothic Book" w:hAnsi="Franklin Gothic Book"/>
        </w:rPr>
        <w:t xml:space="preserve">to meet the challenges during these unprecedent times </w:t>
      </w:r>
      <w:r w:rsidR="00086EFA" w:rsidRPr="00CB4498">
        <w:rPr>
          <w:rFonts w:ascii="Franklin Gothic Book" w:hAnsi="Franklin Gothic Book"/>
        </w:rPr>
        <w:t>to</w:t>
      </w:r>
      <w:r w:rsidRPr="00CB4498">
        <w:rPr>
          <w:rFonts w:ascii="Franklin Gothic Book" w:hAnsi="Franklin Gothic Book"/>
        </w:rPr>
        <w:t xml:space="preserve"> deliver effective R&amp;D</w:t>
      </w:r>
      <w:r w:rsidR="00086EFA">
        <w:rPr>
          <w:rFonts w:ascii="Franklin Gothic Book" w:hAnsi="Franklin Gothic Book"/>
        </w:rPr>
        <w:t xml:space="preserve"> and marketed product,</w:t>
      </w:r>
      <w:r w:rsidRPr="00CB4498">
        <w:rPr>
          <w:rFonts w:ascii="Franklin Gothic Book" w:hAnsi="Franklin Gothic Book"/>
        </w:rPr>
        <w:t xml:space="preserve"> as well as regulatory and quality conformance</w:t>
      </w:r>
    </w:p>
    <w:p w14:paraId="52D5AD59" w14:textId="41C0B771"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t>Enhancement of company/client compliance and profitability</w:t>
      </w:r>
    </w:p>
    <w:p w14:paraId="6A681409" w14:textId="77777777" w:rsidR="00192A71" w:rsidRPr="00192A71" w:rsidRDefault="00192A71" w:rsidP="00192A71">
      <w:pPr>
        <w:jc w:val="both"/>
        <w:rPr>
          <w:rFonts w:ascii="Franklin Gothic Book" w:hAnsi="Franklin Gothic Book"/>
        </w:rPr>
      </w:pPr>
      <w:r w:rsidRPr="00192A71">
        <w:rPr>
          <w:rFonts w:ascii="Franklin Gothic Book" w:hAnsi="Franklin Gothic Book"/>
          <w:b/>
        </w:rPr>
        <w:t>Overseen and implemented clinical research programs and quality management processes and procedures</w:t>
      </w:r>
      <w:r w:rsidRPr="00192A71">
        <w:rPr>
          <w:rFonts w:ascii="Franklin Gothic Book" w:hAnsi="Franklin Gothic Book"/>
        </w:rPr>
        <w:t xml:space="preserve"> for an academic based clinical research organization, including effective training and evaluation of key personnel (Canadian Heart Research Centre). Consulted on effective implementation and active evaluation of multimillion phase II to IV clinical trials programme. Provided for scientific and regulatory expertise and guidance during third party and regulatory inspections.</w:t>
      </w:r>
    </w:p>
    <w:p w14:paraId="35D57BE8" w14:textId="77777777"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t>leadership for M&amp;A</w:t>
      </w:r>
    </w:p>
    <w:p w14:paraId="59FF3691" w14:textId="77777777" w:rsidR="00192A71" w:rsidRPr="00192A71" w:rsidRDefault="00192A71" w:rsidP="00192A71">
      <w:pPr>
        <w:jc w:val="both"/>
        <w:rPr>
          <w:rFonts w:ascii="Franklin Gothic Book" w:hAnsi="Franklin Gothic Book"/>
        </w:rPr>
      </w:pPr>
      <w:r w:rsidRPr="00192A71">
        <w:rPr>
          <w:rFonts w:ascii="Franklin Gothic Book" w:hAnsi="Franklin Gothic Book"/>
          <w:b/>
        </w:rPr>
        <w:t>Established and overseen complete clinical research and quality programme</w:t>
      </w:r>
      <w:r w:rsidRPr="00192A71">
        <w:rPr>
          <w:rFonts w:ascii="Franklin Gothic Book" w:hAnsi="Franklin Gothic Book"/>
        </w:rPr>
        <w:t xml:space="preserve"> for software/medical device manufacturer (Solutions by Sequence) in preparation for successful acquisition by large medical device company (Bayer Diagnostics).</w:t>
      </w:r>
    </w:p>
    <w:p w14:paraId="2EDD36DD" w14:textId="77777777" w:rsidR="00192A71" w:rsidRPr="00192A71" w:rsidRDefault="00192A71" w:rsidP="00192A71">
      <w:pPr>
        <w:jc w:val="both"/>
        <w:rPr>
          <w:rFonts w:ascii="Franklin Gothic Book" w:hAnsi="Franklin Gothic Book"/>
        </w:rPr>
      </w:pPr>
    </w:p>
    <w:p w14:paraId="778E7C1F" w14:textId="77777777"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lastRenderedPageBreak/>
        <w:t>global Clinical research, Regulatory and QA leadership</w:t>
      </w:r>
    </w:p>
    <w:p w14:paraId="303CA82D" w14:textId="77777777" w:rsidR="00192A71" w:rsidRPr="00192A71" w:rsidRDefault="00192A71" w:rsidP="00192A71">
      <w:pPr>
        <w:rPr>
          <w:rFonts w:ascii="Franklin Gothic Book" w:hAnsi="Franklin Gothic Book"/>
        </w:rPr>
      </w:pPr>
      <w:r w:rsidRPr="00192A71">
        <w:rPr>
          <w:rFonts w:ascii="Franklin Gothic Book" w:hAnsi="Franklin Gothic Book"/>
          <w:b/>
        </w:rPr>
        <w:t>Overseen and implemented complete quality system design and regulatory compliance</w:t>
      </w:r>
      <w:r w:rsidRPr="00192A71">
        <w:rPr>
          <w:rFonts w:ascii="Franklin Gothic Book" w:hAnsi="Franklin Gothic Book"/>
        </w:rPr>
        <w:t xml:space="preserve"> (FDA/EMA/MDD) for spin off biotech and medical device company (Visible Genetics Inc.), including: </w:t>
      </w:r>
    </w:p>
    <w:p w14:paraId="220C8404" w14:textId="746B37BE" w:rsidR="00192A71" w:rsidRPr="00192A71" w:rsidRDefault="00192A71" w:rsidP="00192A71">
      <w:pPr>
        <w:numPr>
          <w:ilvl w:val="0"/>
          <w:numId w:val="8"/>
        </w:numPr>
        <w:contextualSpacing/>
        <w:rPr>
          <w:rFonts w:ascii="Franklin Gothic Book" w:hAnsi="Franklin Gothic Book"/>
        </w:rPr>
      </w:pPr>
      <w:r w:rsidRPr="00192A71">
        <w:rPr>
          <w:rFonts w:ascii="Franklin Gothic Book" w:hAnsi="Franklin Gothic Book"/>
        </w:rPr>
        <w:t xml:space="preserve">Definition of organizational and management structure including resource planning and implementation Establishment of Standard Operational Procedures in compliance program with GCP/GLP/GMP and ISO 13485, gap </w:t>
      </w:r>
      <w:r w:rsidR="00CB4498" w:rsidRPr="00192A71">
        <w:rPr>
          <w:rFonts w:ascii="Franklin Gothic Book" w:hAnsi="Franklin Gothic Book"/>
        </w:rPr>
        <w:t>management, including</w:t>
      </w:r>
      <w:r w:rsidRPr="00192A71">
        <w:rPr>
          <w:rFonts w:ascii="Franklin Gothic Book" w:hAnsi="Franklin Gothic Book"/>
        </w:rPr>
        <w:t xml:space="preserve"> training program</w:t>
      </w:r>
    </w:p>
    <w:p w14:paraId="553153BC" w14:textId="77777777" w:rsidR="00192A71" w:rsidRPr="00192A71" w:rsidRDefault="00192A71" w:rsidP="00192A71">
      <w:pPr>
        <w:numPr>
          <w:ilvl w:val="0"/>
          <w:numId w:val="8"/>
        </w:numPr>
        <w:contextualSpacing/>
        <w:rPr>
          <w:rFonts w:ascii="Franklin Gothic Book" w:hAnsi="Franklin Gothic Book"/>
        </w:rPr>
      </w:pPr>
      <w:r w:rsidRPr="00192A71">
        <w:rPr>
          <w:rFonts w:ascii="Franklin Gothic Book" w:hAnsi="Franklin Gothic Book"/>
        </w:rPr>
        <w:t xml:space="preserve">Provision of framework for regulatory compliance </w:t>
      </w:r>
    </w:p>
    <w:p w14:paraId="60663BAC" w14:textId="77777777" w:rsidR="00192A71" w:rsidRPr="00192A71" w:rsidRDefault="00192A71" w:rsidP="00192A71">
      <w:pPr>
        <w:numPr>
          <w:ilvl w:val="0"/>
          <w:numId w:val="8"/>
        </w:numPr>
        <w:contextualSpacing/>
        <w:rPr>
          <w:rFonts w:ascii="Franklin Gothic Book" w:hAnsi="Franklin Gothic Book"/>
        </w:rPr>
      </w:pPr>
      <w:r w:rsidRPr="00192A71">
        <w:rPr>
          <w:rFonts w:ascii="Franklin Gothic Book" w:hAnsi="Franklin Gothic Book"/>
        </w:rPr>
        <w:t>Organization and management of complete audit program to successfully obtain CLIA and CAP certification</w:t>
      </w:r>
    </w:p>
    <w:p w14:paraId="4D0C104C" w14:textId="77777777" w:rsidR="00192A71" w:rsidRPr="00192A71" w:rsidRDefault="00192A71" w:rsidP="00192A71">
      <w:pPr>
        <w:rPr>
          <w:rFonts w:ascii="Franklin Gothic Book" w:hAnsi="Franklin Gothic Book"/>
        </w:rPr>
      </w:pPr>
      <w:r w:rsidRPr="00192A71">
        <w:rPr>
          <w:rFonts w:ascii="Franklin Gothic Book" w:hAnsi="Franklin Gothic Book"/>
          <w:b/>
        </w:rPr>
        <w:t>Overseen and implemented, including complete review, of clinical research program</w:t>
      </w:r>
      <w:r w:rsidRPr="00192A71">
        <w:rPr>
          <w:rFonts w:ascii="Franklin Gothic Book" w:hAnsi="Franklin Gothic Book"/>
        </w:rPr>
        <w:t xml:space="preserve"> including the implementation of quality management systems and training for a pharmaceutical company (</w:t>
      </w:r>
      <w:proofErr w:type="spellStart"/>
      <w:r w:rsidRPr="00192A71">
        <w:rPr>
          <w:rFonts w:ascii="Franklin Gothic Book" w:hAnsi="Franklin Gothic Book"/>
        </w:rPr>
        <w:t>Techsphere</w:t>
      </w:r>
      <w:proofErr w:type="spellEnd"/>
      <w:r w:rsidRPr="00192A71">
        <w:rPr>
          <w:rFonts w:ascii="Franklin Gothic Book" w:hAnsi="Franklin Gothic Book"/>
        </w:rPr>
        <w:t xml:space="preserve"> group) as well </w:t>
      </w:r>
      <w:proofErr w:type="gramStart"/>
      <w:r w:rsidRPr="00192A71">
        <w:rPr>
          <w:rFonts w:ascii="Franklin Gothic Book" w:hAnsi="Franklin Gothic Book"/>
        </w:rPr>
        <w:t>as :</w:t>
      </w:r>
      <w:proofErr w:type="gramEnd"/>
    </w:p>
    <w:p w14:paraId="62DA1324" w14:textId="77777777" w:rsidR="00192A71" w:rsidRPr="00192A71" w:rsidRDefault="00192A71" w:rsidP="00192A71">
      <w:pPr>
        <w:numPr>
          <w:ilvl w:val="0"/>
          <w:numId w:val="9"/>
        </w:numPr>
        <w:contextualSpacing/>
        <w:rPr>
          <w:rFonts w:ascii="Franklin Gothic Book" w:hAnsi="Franklin Gothic Book"/>
        </w:rPr>
      </w:pPr>
      <w:r w:rsidRPr="00192A71">
        <w:rPr>
          <w:rFonts w:ascii="Franklin Gothic Book" w:hAnsi="Franklin Gothic Book"/>
        </w:rPr>
        <w:t>QA and management structure for a phase I facility in Mexico City and Pachuca, Mexico, in preparation to enter the US market.</w:t>
      </w:r>
    </w:p>
    <w:p w14:paraId="631D3C9E" w14:textId="378FE33C" w:rsidR="00192A71" w:rsidRPr="00192A71" w:rsidRDefault="00192A71" w:rsidP="00192A71">
      <w:pPr>
        <w:rPr>
          <w:rFonts w:ascii="Franklin Gothic Book" w:hAnsi="Franklin Gothic Book"/>
        </w:rPr>
      </w:pPr>
      <w:r w:rsidRPr="00192A71">
        <w:rPr>
          <w:rFonts w:ascii="Franklin Gothic Book" w:hAnsi="Franklin Gothic Book"/>
          <w:b/>
        </w:rPr>
        <w:t xml:space="preserve">Played a </w:t>
      </w:r>
      <w:r w:rsidR="00C570AF">
        <w:rPr>
          <w:rFonts w:ascii="Franklin Gothic Book" w:hAnsi="Franklin Gothic Book"/>
          <w:b/>
        </w:rPr>
        <w:t>key</w:t>
      </w:r>
      <w:r w:rsidRPr="00192A71">
        <w:rPr>
          <w:rFonts w:ascii="Franklin Gothic Book" w:hAnsi="Franklin Gothic Book"/>
          <w:b/>
        </w:rPr>
        <w:t xml:space="preserve"> role in the establishment of quality management system for clinical development and marketing</w:t>
      </w:r>
      <w:r w:rsidRPr="00192A71">
        <w:rPr>
          <w:rFonts w:ascii="Franklin Gothic Book" w:hAnsi="Franklin Gothic Book"/>
        </w:rPr>
        <w:t xml:space="preserve"> as well as company structure and operations for compliance with ISO 13485:2003 and transition to ISO 13485:2016 </w:t>
      </w:r>
      <w:r w:rsidR="00CB4498">
        <w:rPr>
          <w:rFonts w:ascii="Franklin Gothic Book" w:hAnsi="Franklin Gothic Book"/>
        </w:rPr>
        <w:t xml:space="preserve">/MDSAP </w:t>
      </w:r>
      <w:r w:rsidRPr="00192A71">
        <w:rPr>
          <w:rFonts w:ascii="Franklin Gothic Book" w:hAnsi="Franklin Gothic Book"/>
        </w:rPr>
        <w:t>for a medical device/software company with web based clinical services (</w:t>
      </w:r>
      <w:proofErr w:type="spellStart"/>
      <w:r w:rsidRPr="00192A71">
        <w:rPr>
          <w:rFonts w:ascii="Franklin Gothic Book" w:hAnsi="Franklin Gothic Book"/>
        </w:rPr>
        <w:t>CardioComm</w:t>
      </w:r>
      <w:proofErr w:type="spellEnd"/>
      <w:r w:rsidRPr="00192A71">
        <w:rPr>
          <w:rFonts w:ascii="Franklin Gothic Book" w:hAnsi="Franklin Gothic Book"/>
        </w:rPr>
        <w:t xml:space="preserve"> Solutions Inc.)</w:t>
      </w:r>
    </w:p>
    <w:p w14:paraId="73AB72DB" w14:textId="77777777"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t>global Transition Leadership</w:t>
      </w:r>
    </w:p>
    <w:p w14:paraId="13622642" w14:textId="77777777" w:rsidR="00192A71" w:rsidRPr="00192A71" w:rsidRDefault="00192A71" w:rsidP="00192A71">
      <w:pPr>
        <w:rPr>
          <w:rFonts w:ascii="Franklin Gothic Book" w:hAnsi="Franklin Gothic Book"/>
        </w:rPr>
      </w:pPr>
      <w:r w:rsidRPr="00192A71">
        <w:rPr>
          <w:rFonts w:ascii="Franklin Gothic Book" w:hAnsi="Franklin Gothic Book"/>
          <w:b/>
        </w:rPr>
        <w:t>Re-structured and implemented complete quality system design and regulatory compliance</w:t>
      </w:r>
      <w:r w:rsidRPr="00192A71">
        <w:rPr>
          <w:rFonts w:ascii="Franklin Gothic Book" w:hAnsi="Franklin Gothic Book"/>
        </w:rPr>
        <w:t xml:space="preserve"> (FDA/EMA/MDD) for spin off biotech and medical device company to allow convert a </w:t>
      </w:r>
      <w:r w:rsidRPr="00192A71">
        <w:rPr>
          <w:rFonts w:ascii="Franklin Gothic Book" w:hAnsi="Franklin Gothic Book"/>
          <w:b/>
        </w:rPr>
        <w:t>R&amp;D operation into a commercial operation</w:t>
      </w:r>
      <w:r w:rsidRPr="00192A71">
        <w:rPr>
          <w:rFonts w:ascii="Franklin Gothic Book" w:hAnsi="Franklin Gothic Book"/>
        </w:rPr>
        <w:t xml:space="preserve"> (Visible Genetics Inc.),  </w:t>
      </w:r>
    </w:p>
    <w:p w14:paraId="37627EA1" w14:textId="77777777" w:rsidR="00192A71" w:rsidRPr="00192A71" w:rsidRDefault="00192A71" w:rsidP="00192A71">
      <w:pPr>
        <w:rPr>
          <w:rFonts w:ascii="Franklin Gothic Book" w:hAnsi="Franklin Gothic Book"/>
        </w:rPr>
      </w:pPr>
      <w:r w:rsidRPr="00192A71">
        <w:rPr>
          <w:rFonts w:ascii="Franklin Gothic Book" w:hAnsi="Franklin Gothic Book"/>
          <w:b/>
        </w:rPr>
        <w:t xml:space="preserve">Lead the transition from experimental and preclinical phase of development of a new therapeutic product for a small pharmaceutical company to clinical development </w:t>
      </w:r>
      <w:r w:rsidRPr="00192A71">
        <w:rPr>
          <w:rFonts w:ascii="Franklin Gothic Book" w:hAnsi="Franklin Gothic Book"/>
        </w:rPr>
        <w:t xml:space="preserve">(Institute Dr. </w:t>
      </w:r>
      <w:proofErr w:type="spellStart"/>
      <w:r w:rsidRPr="00192A71">
        <w:rPr>
          <w:rFonts w:ascii="Franklin Gothic Book" w:hAnsi="Franklin Gothic Book"/>
        </w:rPr>
        <w:t>Crescenti</w:t>
      </w:r>
      <w:proofErr w:type="spellEnd"/>
      <w:r w:rsidRPr="00192A71">
        <w:rPr>
          <w:rFonts w:ascii="Franklin Gothic Book" w:hAnsi="Franklin Gothic Book"/>
        </w:rPr>
        <w:t>, Buenos Aires, Argentina) including the oversight and establishment of the clinical research development plan, quality assurance and regulatory compliance.</w:t>
      </w:r>
    </w:p>
    <w:p w14:paraId="58A0B95C" w14:textId="77777777"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t>leadership mamagement and execution</w:t>
      </w:r>
    </w:p>
    <w:p w14:paraId="28F3D437" w14:textId="77777777" w:rsidR="00192A71" w:rsidRPr="00192A71" w:rsidRDefault="00192A71" w:rsidP="00192A71">
      <w:pPr>
        <w:jc w:val="both"/>
        <w:rPr>
          <w:rFonts w:ascii="Franklin Gothic Book" w:hAnsi="Franklin Gothic Book"/>
        </w:rPr>
      </w:pPr>
      <w:r w:rsidRPr="00192A71">
        <w:rPr>
          <w:rFonts w:ascii="Franklin Gothic Book" w:hAnsi="Franklin Gothic Book"/>
          <w:b/>
        </w:rPr>
        <w:t>Successful leadership, marketing, management and operation</w:t>
      </w:r>
      <w:r w:rsidRPr="00192A71">
        <w:rPr>
          <w:rFonts w:ascii="Franklin Gothic Book" w:hAnsi="Franklin Gothic Book"/>
        </w:rPr>
        <w:t xml:space="preserve"> of a clinical research company dedicated to </w:t>
      </w:r>
      <w:proofErr w:type="gramStart"/>
      <w:r w:rsidRPr="00192A71">
        <w:rPr>
          <w:rFonts w:ascii="Franklin Gothic Book" w:hAnsi="Franklin Gothic Book"/>
        </w:rPr>
        <w:t>provide</w:t>
      </w:r>
      <w:proofErr w:type="gramEnd"/>
      <w:r w:rsidRPr="00192A71">
        <w:rPr>
          <w:rFonts w:ascii="Franklin Gothic Book" w:hAnsi="Franklin Gothic Book"/>
        </w:rPr>
        <w:t xml:space="preserve"> expert clinical research and quality assurance services to the pharmaceutical and medical device industry worldwide. Seamless transitioning from onsite services to virtual, </w:t>
      </w:r>
      <w:proofErr w:type="gramStart"/>
      <w:r w:rsidRPr="00192A71">
        <w:rPr>
          <w:rFonts w:ascii="Franklin Gothic Book" w:hAnsi="Franklin Gothic Book"/>
        </w:rPr>
        <w:t>web based</w:t>
      </w:r>
      <w:proofErr w:type="gramEnd"/>
      <w:r w:rsidRPr="00192A71">
        <w:rPr>
          <w:rFonts w:ascii="Franklin Gothic Book" w:hAnsi="Franklin Gothic Book"/>
        </w:rPr>
        <w:t xml:space="preserve"> services and applications to position the company within global players. (GRPC/Clinical Research Institute of America). </w:t>
      </w:r>
    </w:p>
    <w:p w14:paraId="2D211AFF" w14:textId="77777777" w:rsidR="00192A71" w:rsidRPr="00192A71" w:rsidRDefault="00192A71" w:rsidP="00192A71">
      <w:pPr>
        <w:rPr>
          <w:rFonts w:ascii="Franklin Gothic Book" w:hAnsi="Franklin Gothic Book"/>
        </w:rPr>
      </w:pPr>
      <w:r w:rsidRPr="00192A71">
        <w:rPr>
          <w:rFonts w:ascii="Franklin Gothic Book" w:hAnsi="Franklin Gothic Book"/>
          <w:b/>
        </w:rPr>
        <w:t>Leadership, design, management and delivery</w:t>
      </w:r>
      <w:r w:rsidRPr="00192A71">
        <w:rPr>
          <w:rFonts w:ascii="Franklin Gothic Book" w:hAnsi="Franklin Gothic Book"/>
        </w:rPr>
        <w:t xml:space="preserve"> of the first post graduate clinical research educational program in </w:t>
      </w:r>
      <w:proofErr w:type="gramStart"/>
      <w:r w:rsidRPr="00192A71">
        <w:rPr>
          <w:rFonts w:ascii="Franklin Gothic Book" w:hAnsi="Franklin Gothic Book"/>
        </w:rPr>
        <w:t>Canada.(</w:t>
      </w:r>
      <w:proofErr w:type="gramEnd"/>
      <w:r w:rsidRPr="00192A71">
        <w:rPr>
          <w:rFonts w:ascii="Franklin Gothic Book" w:hAnsi="Franklin Gothic Book"/>
        </w:rPr>
        <w:t>AAPS Inc), and in the US (</w:t>
      </w:r>
      <w:proofErr w:type="spellStart"/>
      <w:r w:rsidRPr="00192A71">
        <w:rPr>
          <w:rFonts w:ascii="Franklin Gothic Book" w:hAnsi="Franklin Gothic Book"/>
        </w:rPr>
        <w:t>Criamerica</w:t>
      </w:r>
      <w:proofErr w:type="spellEnd"/>
      <w:r w:rsidRPr="00192A71">
        <w:rPr>
          <w:rFonts w:ascii="Franklin Gothic Book" w:hAnsi="Franklin Gothic Book"/>
        </w:rPr>
        <w:t xml:space="preserve"> Inc.)</w:t>
      </w:r>
    </w:p>
    <w:p w14:paraId="6A157A62" w14:textId="77777777"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t>management and execution</w:t>
      </w:r>
    </w:p>
    <w:p w14:paraId="5504E1F5" w14:textId="3C513E07" w:rsidR="00192A71" w:rsidRPr="00192A71" w:rsidRDefault="00192A71" w:rsidP="00192A71">
      <w:pPr>
        <w:rPr>
          <w:rFonts w:ascii="Franklin Gothic Book" w:hAnsi="Franklin Gothic Book"/>
        </w:rPr>
      </w:pPr>
      <w:r w:rsidRPr="00192A71">
        <w:rPr>
          <w:rFonts w:ascii="Franklin Gothic Book" w:hAnsi="Franklin Gothic Book"/>
          <w:b/>
        </w:rPr>
        <w:t>Effective management</w:t>
      </w:r>
      <w:r w:rsidRPr="00192A71">
        <w:rPr>
          <w:rFonts w:ascii="Franklin Gothic Book" w:hAnsi="Franklin Gothic Book"/>
        </w:rPr>
        <w:t xml:space="preserve"> of the final stage of the Trileptal</w:t>
      </w:r>
      <w:r w:rsidR="003B270A">
        <w:rPr>
          <w:rFonts w:ascii="Franklin Gothic Book" w:hAnsi="Franklin Gothic Book"/>
        </w:rPr>
        <w:t>™</w:t>
      </w:r>
      <w:r w:rsidRPr="00192A71">
        <w:rPr>
          <w:rFonts w:ascii="Franklin Gothic Book" w:hAnsi="Franklin Gothic Book"/>
        </w:rPr>
        <w:t xml:space="preserve"> global development clinical research program in the US, delivering on time and on target NDA for which company (Novartis, NJ, US.) awarded the “Business Excellence Award Certificate”.</w:t>
      </w:r>
    </w:p>
    <w:p w14:paraId="375D6479" w14:textId="5D3C87F7" w:rsidR="00192A71" w:rsidRPr="00192A71" w:rsidRDefault="00192A71" w:rsidP="00192A71">
      <w:pPr>
        <w:rPr>
          <w:rFonts w:ascii="Franklin Gothic Book" w:hAnsi="Franklin Gothic Book"/>
        </w:rPr>
      </w:pPr>
      <w:r w:rsidRPr="00192A71">
        <w:rPr>
          <w:rFonts w:ascii="Franklin Gothic Book" w:hAnsi="Franklin Gothic Book"/>
          <w:b/>
        </w:rPr>
        <w:t>Establishment and oversight</w:t>
      </w:r>
      <w:r w:rsidRPr="00192A71">
        <w:rPr>
          <w:rFonts w:ascii="Franklin Gothic Book" w:hAnsi="Franklin Gothic Book"/>
        </w:rPr>
        <w:t xml:space="preserve"> of complete development, </w:t>
      </w:r>
      <w:proofErr w:type="gramStart"/>
      <w:r w:rsidRPr="00192A71">
        <w:rPr>
          <w:rFonts w:ascii="Franklin Gothic Book" w:hAnsi="Franklin Gothic Book"/>
        </w:rPr>
        <w:t>review</w:t>
      </w:r>
      <w:proofErr w:type="gramEnd"/>
      <w:r w:rsidRPr="00192A71">
        <w:rPr>
          <w:rFonts w:ascii="Franklin Gothic Book" w:hAnsi="Franklin Gothic Book"/>
        </w:rPr>
        <w:t xml:space="preserve"> and evaluation of regulatory submissions for clinical trials applications for a </w:t>
      </w:r>
      <w:r w:rsidR="003B270A">
        <w:rPr>
          <w:rFonts w:ascii="Franklin Gothic Book" w:hAnsi="Franklin Gothic Book"/>
        </w:rPr>
        <w:t xml:space="preserve">medical </w:t>
      </w:r>
      <w:r w:rsidRPr="00192A71">
        <w:rPr>
          <w:rFonts w:ascii="Franklin Gothic Book" w:hAnsi="Franklin Gothic Book"/>
        </w:rPr>
        <w:t>device company (</w:t>
      </w:r>
      <w:proofErr w:type="spellStart"/>
      <w:r w:rsidRPr="00192A71">
        <w:rPr>
          <w:rFonts w:ascii="Franklin Gothic Book" w:hAnsi="Franklin Gothic Book"/>
        </w:rPr>
        <w:t>SciCan</w:t>
      </w:r>
      <w:proofErr w:type="spellEnd"/>
      <w:r w:rsidRPr="00192A71">
        <w:rPr>
          <w:rFonts w:ascii="Franklin Gothic Book" w:hAnsi="Franklin Gothic Book"/>
        </w:rPr>
        <w:t xml:space="preserve"> Inc.) as well as entire design, management and implementation of entire clinical development program. </w:t>
      </w:r>
    </w:p>
    <w:p w14:paraId="14E44216" w14:textId="77777777" w:rsidR="00192A71" w:rsidRPr="00192A71" w:rsidRDefault="00192A71" w:rsidP="00192A71">
      <w:pPr>
        <w:rPr>
          <w:rFonts w:ascii="Franklin Gothic Book" w:hAnsi="Franklin Gothic Book"/>
        </w:rPr>
      </w:pPr>
      <w:r w:rsidRPr="00192A71">
        <w:rPr>
          <w:rFonts w:ascii="Franklin Gothic Book" w:hAnsi="Franklin Gothic Book"/>
          <w:b/>
        </w:rPr>
        <w:t>Planning and proposal writing</w:t>
      </w:r>
      <w:r w:rsidRPr="00192A71">
        <w:rPr>
          <w:rFonts w:ascii="Franklin Gothic Book" w:hAnsi="Franklin Gothic Book"/>
        </w:rPr>
        <w:t xml:space="preserve"> of key project for Continuing Medical Education programme for Dubai Health by the American Academy for Continual Medical Education.</w:t>
      </w:r>
    </w:p>
    <w:p w14:paraId="13C80E73" w14:textId="77777777" w:rsidR="00192A71" w:rsidRPr="00192A71" w:rsidRDefault="00192A71" w:rsidP="00192A71">
      <w:pPr>
        <w:rPr>
          <w:rFonts w:ascii="Franklin Gothic Book" w:hAnsi="Franklin Gothic Book"/>
        </w:rPr>
      </w:pPr>
      <w:r w:rsidRPr="00192A71">
        <w:rPr>
          <w:rFonts w:ascii="Franklin Gothic Book" w:hAnsi="Franklin Gothic Book"/>
          <w:b/>
        </w:rPr>
        <w:lastRenderedPageBreak/>
        <w:t>Management and oversight</w:t>
      </w:r>
      <w:r w:rsidRPr="00192A71">
        <w:rPr>
          <w:rFonts w:ascii="Franklin Gothic Book" w:hAnsi="Franklin Gothic Book"/>
        </w:rPr>
        <w:t xml:space="preserve"> of multimillion clinical research programme for epilepsy and depression indications for pharmaceutical company in Canada (Ciba Geigy Canada).</w:t>
      </w:r>
    </w:p>
    <w:p w14:paraId="7CDF1E0D" w14:textId="77777777" w:rsidR="00192A71" w:rsidRPr="00192A71" w:rsidRDefault="00192A71" w:rsidP="00192A71">
      <w:pPr>
        <w:jc w:val="both"/>
        <w:rPr>
          <w:rFonts w:ascii="Franklin Gothic Book" w:hAnsi="Franklin Gothic Book"/>
        </w:rPr>
      </w:pPr>
    </w:p>
    <w:p w14:paraId="1690D57B" w14:textId="77777777" w:rsidR="00192A71" w:rsidRPr="00192A71" w:rsidRDefault="00192A71" w:rsidP="00192A71">
      <w:pPr>
        <w:pBdr>
          <w:top w:val="single" w:sz="6" w:space="2" w:color="5B9BD5" w:themeColor="accent1"/>
        </w:pBdr>
        <w:spacing w:before="300" w:after="0"/>
        <w:jc w:val="right"/>
        <w:outlineLvl w:val="2"/>
        <w:rPr>
          <w:rFonts w:ascii="Franklin Gothic Book" w:hAnsi="Franklin Gothic Book"/>
          <w:caps/>
          <w:color w:val="1F4D78" w:themeColor="accent1" w:themeShade="7F"/>
          <w:spacing w:val="15"/>
        </w:rPr>
      </w:pPr>
      <w:r w:rsidRPr="00192A71">
        <w:rPr>
          <w:rFonts w:ascii="Franklin Gothic Book" w:hAnsi="Franklin Gothic Book"/>
          <w:caps/>
          <w:color w:val="1F4D78" w:themeColor="accent1" w:themeShade="7F"/>
          <w:spacing w:val="15"/>
        </w:rPr>
        <w:t>consultancy, expertise and knowledge management</w:t>
      </w:r>
    </w:p>
    <w:p w14:paraId="4D5A93CB" w14:textId="77777777" w:rsidR="00192A71" w:rsidRPr="00192A71" w:rsidRDefault="00192A71" w:rsidP="00192A71">
      <w:pPr>
        <w:rPr>
          <w:rFonts w:ascii="Franklin Gothic Book" w:hAnsi="Franklin Gothic Book"/>
        </w:rPr>
      </w:pPr>
      <w:r w:rsidRPr="00192A71">
        <w:rPr>
          <w:rFonts w:ascii="Franklin Gothic Book" w:hAnsi="Franklin Gothic Book"/>
          <w:b/>
        </w:rPr>
        <w:t>Author</w:t>
      </w:r>
      <w:r w:rsidRPr="00192A71">
        <w:rPr>
          <w:rFonts w:ascii="Franklin Gothic Book" w:hAnsi="Franklin Gothic Book"/>
        </w:rPr>
        <w:t xml:space="preserve"> of professional book for GCP audit and inspection process printed by one of the top editorials in the US. (Clinical Trials Audit Preparation: A Guide for Good Clinical Practice (GCP) Inspections, Wiley, 2010), and </w:t>
      </w:r>
      <w:r w:rsidRPr="00192A71">
        <w:rPr>
          <w:rFonts w:ascii="Franklin Gothic Book" w:hAnsi="Franklin Gothic Book"/>
          <w:b/>
        </w:rPr>
        <w:t xml:space="preserve">author </w:t>
      </w:r>
      <w:r w:rsidRPr="00192A71">
        <w:rPr>
          <w:rFonts w:ascii="Franklin Gothic Book" w:hAnsi="Franklin Gothic Book"/>
        </w:rPr>
        <w:t xml:space="preserve">of more than 35 professional articles published in different platforms (journals, on line, LinkedIn, </w:t>
      </w:r>
      <w:proofErr w:type="spellStart"/>
      <w:r w:rsidRPr="00192A71">
        <w:rPr>
          <w:rFonts w:ascii="Franklin Gothic Book" w:hAnsi="Franklin Gothic Book"/>
        </w:rPr>
        <w:t>etc</w:t>
      </w:r>
      <w:proofErr w:type="spellEnd"/>
      <w:r w:rsidRPr="00192A71">
        <w:rPr>
          <w:rFonts w:ascii="Franklin Gothic Book" w:hAnsi="Franklin Gothic Book"/>
        </w:rPr>
        <w:t>).</w:t>
      </w:r>
    </w:p>
    <w:p w14:paraId="26E4B0DC" w14:textId="77777777" w:rsidR="00192A71" w:rsidRPr="00192A71" w:rsidRDefault="00192A71" w:rsidP="00192A71">
      <w:pPr>
        <w:rPr>
          <w:rFonts w:ascii="Franklin Gothic Book" w:hAnsi="Franklin Gothic Book"/>
        </w:rPr>
      </w:pPr>
      <w:r w:rsidRPr="00192A71">
        <w:rPr>
          <w:rFonts w:ascii="Franklin Gothic Book" w:hAnsi="Franklin Gothic Book"/>
        </w:rPr>
        <w:t xml:space="preserve">Successful provision of </w:t>
      </w:r>
      <w:r w:rsidRPr="00192A71">
        <w:rPr>
          <w:rFonts w:ascii="Franklin Gothic Book" w:hAnsi="Franklin Gothic Book"/>
          <w:b/>
        </w:rPr>
        <w:t>clinical, scientific and regulatory expertise</w:t>
      </w:r>
      <w:r w:rsidRPr="00192A71">
        <w:rPr>
          <w:rFonts w:ascii="Franklin Gothic Book" w:hAnsi="Franklin Gothic Book"/>
        </w:rPr>
        <w:t xml:space="preserve"> for legal actions as Expert witness.</w:t>
      </w:r>
    </w:p>
    <w:p w14:paraId="2E61A0CB" w14:textId="0369963F" w:rsidR="00192A71" w:rsidRPr="00192A71" w:rsidRDefault="00192A71" w:rsidP="00192A71">
      <w:pPr>
        <w:rPr>
          <w:rFonts w:ascii="Franklin Gothic Book" w:hAnsi="Franklin Gothic Book"/>
        </w:rPr>
      </w:pPr>
      <w:r w:rsidRPr="00192A71">
        <w:rPr>
          <w:rFonts w:ascii="Franklin Gothic Book" w:hAnsi="Franklin Gothic Book"/>
          <w:b/>
        </w:rPr>
        <w:t>Expert consultant</w:t>
      </w:r>
      <w:r w:rsidRPr="00192A71">
        <w:rPr>
          <w:rFonts w:ascii="Franklin Gothic Book" w:hAnsi="Franklin Gothic Book"/>
        </w:rPr>
        <w:t xml:space="preserve"> for the European Commission (E</w:t>
      </w:r>
      <w:r w:rsidR="003B270A">
        <w:rPr>
          <w:rFonts w:ascii="Franklin Gothic Book" w:hAnsi="Franklin Gothic Book"/>
        </w:rPr>
        <w:t>C</w:t>
      </w:r>
      <w:r w:rsidRPr="00192A71">
        <w:rPr>
          <w:rFonts w:ascii="Franklin Gothic Book" w:hAnsi="Franklin Gothic Book"/>
        </w:rPr>
        <w:t xml:space="preserve">) on medical, </w:t>
      </w:r>
      <w:proofErr w:type="gramStart"/>
      <w:r w:rsidRPr="00192A71">
        <w:rPr>
          <w:rFonts w:ascii="Franklin Gothic Book" w:hAnsi="Franklin Gothic Book"/>
        </w:rPr>
        <w:t>scientific</w:t>
      </w:r>
      <w:proofErr w:type="gramEnd"/>
      <w:r w:rsidRPr="00192A71">
        <w:rPr>
          <w:rFonts w:ascii="Franklin Gothic Book" w:hAnsi="Franklin Gothic Book"/>
        </w:rPr>
        <w:t xml:space="preserve"> and regulatory matters</w:t>
      </w:r>
    </w:p>
    <w:p w14:paraId="7262606A" w14:textId="04B596AD" w:rsidR="00192A71" w:rsidRPr="00192A71" w:rsidRDefault="00192A71" w:rsidP="00192A71">
      <w:pPr>
        <w:rPr>
          <w:rFonts w:ascii="Franklin Gothic Book" w:hAnsi="Franklin Gothic Book"/>
        </w:rPr>
      </w:pPr>
      <w:r w:rsidRPr="00192A71">
        <w:rPr>
          <w:rFonts w:ascii="Franklin Gothic Book" w:hAnsi="Franklin Gothic Book"/>
          <w:b/>
        </w:rPr>
        <w:t>Mentoring and training</w:t>
      </w:r>
      <w:r w:rsidRPr="00192A71">
        <w:rPr>
          <w:rFonts w:ascii="Franklin Gothic Book" w:hAnsi="Franklin Gothic Book"/>
        </w:rPr>
        <w:t xml:space="preserve"> of MDs and clinical research professionals from the largest pharmaceutical companies, including federal regulatory inspectors in US, </w:t>
      </w:r>
      <w:proofErr w:type="gramStart"/>
      <w:r w:rsidRPr="00192A71">
        <w:rPr>
          <w:rFonts w:ascii="Franklin Gothic Book" w:hAnsi="Franklin Gothic Book"/>
        </w:rPr>
        <w:t>Canada</w:t>
      </w:r>
      <w:proofErr w:type="gramEnd"/>
      <w:r w:rsidRPr="00192A71">
        <w:rPr>
          <w:rFonts w:ascii="Franklin Gothic Book" w:hAnsi="Franklin Gothic Book"/>
        </w:rPr>
        <w:t xml:space="preserve"> and EU, in clinical research and GCP including regulatory compliance inspection.</w:t>
      </w:r>
    </w:p>
    <w:p w14:paraId="4319A616" w14:textId="77777777" w:rsidR="00192A71" w:rsidRPr="00192A71" w:rsidRDefault="00192A71" w:rsidP="00192A71">
      <w:pPr>
        <w:rPr>
          <w:rFonts w:ascii="Franklin Gothic Book" w:hAnsi="Franklin Gothic Book"/>
        </w:rPr>
      </w:pPr>
      <w:r w:rsidRPr="00192A71">
        <w:rPr>
          <w:rFonts w:ascii="Franklin Gothic Book" w:hAnsi="Franklin Gothic Book"/>
        </w:rPr>
        <w:t xml:space="preserve">Conducted successful </w:t>
      </w:r>
      <w:r w:rsidRPr="00192A71">
        <w:rPr>
          <w:rFonts w:ascii="Franklin Gothic Book" w:hAnsi="Franklin Gothic Book"/>
          <w:b/>
        </w:rPr>
        <w:t>independent biomedical research</w:t>
      </w:r>
      <w:r w:rsidRPr="00192A71">
        <w:rPr>
          <w:rFonts w:ascii="Franklin Gothic Book" w:hAnsi="Franklin Gothic Book"/>
        </w:rPr>
        <w:t xml:space="preserve"> as a Research Fellow at the University of Toronto, Canada.</w:t>
      </w:r>
    </w:p>
    <w:p w14:paraId="4A058344" w14:textId="77777777" w:rsidR="00192A71" w:rsidRDefault="00192A71"/>
    <w:tbl>
      <w:tblPr>
        <w:tblStyle w:val="TableGrid"/>
        <w:tblpPr w:leftFromText="180" w:rightFromText="180" w:tblpX="-365" w:tblpY="-636"/>
        <w:tblW w:w="10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4"/>
        <w:gridCol w:w="2416"/>
        <w:gridCol w:w="2475"/>
        <w:gridCol w:w="2925"/>
      </w:tblGrid>
      <w:tr w:rsidR="00DD3F2E" w14:paraId="4C34F597" w14:textId="77777777" w:rsidTr="00FF4E4F">
        <w:tc>
          <w:tcPr>
            <w:tcW w:w="10980" w:type="dxa"/>
            <w:gridSpan w:val="4"/>
          </w:tcPr>
          <w:p w14:paraId="5089A969" w14:textId="77777777" w:rsidR="00DD3F2E" w:rsidRDefault="00DD3F2E" w:rsidP="007C2A0E">
            <w:pPr>
              <w:pStyle w:val="Heading1"/>
              <w:outlineLvl w:val="0"/>
            </w:pPr>
            <w:r w:rsidRPr="00150E3A">
              <w:lastRenderedPageBreak/>
              <w:t>Dr. Vera Mihajlovic- Madzarevic</w:t>
            </w:r>
          </w:p>
        </w:tc>
      </w:tr>
      <w:tr w:rsidR="00DD3F2E" w14:paraId="72EFE09A" w14:textId="77777777" w:rsidTr="00FF4E4F">
        <w:trPr>
          <w:cantSplit/>
          <w:trHeight w:val="144"/>
        </w:trPr>
        <w:tc>
          <w:tcPr>
            <w:tcW w:w="10980" w:type="dxa"/>
            <w:gridSpan w:val="4"/>
          </w:tcPr>
          <w:p w14:paraId="26BE7088" w14:textId="77777777" w:rsidR="00DD3F2E" w:rsidRDefault="00DD3F2E" w:rsidP="007C2A0E">
            <w:pPr>
              <w:jc w:val="center"/>
            </w:pPr>
            <w:r w:rsidRPr="00DD3F2E">
              <w:rPr>
                <w:lang w:eastAsia="en-CA"/>
              </w:rPr>
              <w:t>34 Barclay ct. Thornhill, ON. L3T 5T3</w:t>
            </w:r>
            <w:r>
              <w:rPr>
                <w:lang w:eastAsia="en-CA"/>
              </w:rPr>
              <w:t xml:space="preserve"> -</w:t>
            </w:r>
            <w:r w:rsidRPr="00DD3F2E">
              <w:rPr>
                <w:lang w:eastAsia="en-CA"/>
              </w:rPr>
              <w:t>(905)762-9887 (416) 427 4772</w:t>
            </w:r>
            <w:r>
              <w:rPr>
                <w:lang w:eastAsia="en-CA"/>
              </w:rPr>
              <w:t xml:space="preserve"> -</w:t>
            </w:r>
            <w:r w:rsidRPr="00DD3F2E">
              <w:rPr>
                <w:lang w:val="fr-FR" w:eastAsia="en-CA"/>
              </w:rPr>
              <w:t xml:space="preserve"> vera@grpc.ca</w:t>
            </w:r>
          </w:p>
        </w:tc>
      </w:tr>
      <w:tr w:rsidR="00DD3F2E" w14:paraId="48D407DD" w14:textId="77777777" w:rsidTr="00FF4E4F">
        <w:tc>
          <w:tcPr>
            <w:tcW w:w="10980" w:type="dxa"/>
            <w:gridSpan w:val="4"/>
          </w:tcPr>
          <w:p w14:paraId="778873EB" w14:textId="77777777" w:rsidR="00DD3F2E" w:rsidRDefault="00DD3F2E" w:rsidP="007C2A0E">
            <w:pPr>
              <w:pStyle w:val="Heading1"/>
              <w:jc w:val="center"/>
              <w:outlineLvl w:val="0"/>
            </w:pPr>
            <w:r w:rsidRPr="00150E3A">
              <w:t>Relevant experience</w:t>
            </w:r>
          </w:p>
        </w:tc>
      </w:tr>
      <w:tr w:rsidR="00DD3F2E" w14:paraId="40051F9B" w14:textId="77777777" w:rsidTr="00FF4E4F">
        <w:tc>
          <w:tcPr>
            <w:tcW w:w="10980" w:type="dxa"/>
            <w:gridSpan w:val="4"/>
          </w:tcPr>
          <w:p w14:paraId="093E8F1E" w14:textId="77777777" w:rsidR="00DD3F2E" w:rsidRDefault="00DD3F2E" w:rsidP="007C2A0E">
            <w:pPr>
              <w:pStyle w:val="Heading2"/>
              <w:jc w:val="right"/>
              <w:outlineLvl w:val="1"/>
            </w:pPr>
            <w:r w:rsidRPr="00DD3F2E">
              <w:t>SCIENTIFIC AND CLINICAL RESEARCH</w:t>
            </w:r>
          </w:p>
        </w:tc>
      </w:tr>
      <w:tr w:rsidR="00DD3F2E" w:rsidRPr="00DD3F2E" w14:paraId="7DE8EBAA" w14:textId="77777777" w:rsidTr="00FF4E4F">
        <w:tc>
          <w:tcPr>
            <w:tcW w:w="10980" w:type="dxa"/>
            <w:gridSpan w:val="4"/>
          </w:tcPr>
          <w:p w14:paraId="1F9A4F82" w14:textId="77777777" w:rsidR="00DD3F2E" w:rsidRPr="00DD3F2E" w:rsidRDefault="00DD3F2E" w:rsidP="007C2A0E">
            <w:pPr>
              <w:pStyle w:val="Heading2"/>
              <w:jc w:val="right"/>
              <w:outlineLvl w:val="1"/>
              <w:rPr>
                <w:b/>
              </w:rPr>
            </w:pPr>
            <w:r w:rsidRPr="00DD3F2E">
              <w:rPr>
                <w:b/>
              </w:rPr>
              <w:t xml:space="preserve">Global Director, Clinical Research Services and Medical Affairs (2000-now) </w:t>
            </w:r>
          </w:p>
        </w:tc>
      </w:tr>
      <w:tr w:rsidR="00DD3F2E" w14:paraId="5430AABC" w14:textId="77777777" w:rsidTr="00FF4E4F">
        <w:tc>
          <w:tcPr>
            <w:tcW w:w="10980" w:type="dxa"/>
            <w:gridSpan w:val="4"/>
          </w:tcPr>
          <w:p w14:paraId="6BA5D6DC" w14:textId="77777777" w:rsidR="00DD3F2E" w:rsidRPr="00DD3F2E" w:rsidRDefault="00DD3F2E" w:rsidP="007C2A0E">
            <w:pPr>
              <w:jc w:val="right"/>
            </w:pPr>
            <w:r w:rsidRPr="00DD3F2E">
              <w:t>Global Research Pharma Canada (Contract Clinical Research Organization-CRO)</w:t>
            </w:r>
          </w:p>
        </w:tc>
      </w:tr>
      <w:tr w:rsidR="00DD3F2E" w14:paraId="6E9D2C7C" w14:textId="77777777" w:rsidTr="00FF4E4F">
        <w:tc>
          <w:tcPr>
            <w:tcW w:w="10980" w:type="dxa"/>
            <w:gridSpan w:val="4"/>
          </w:tcPr>
          <w:p w14:paraId="6A12CF07" w14:textId="77777777" w:rsidR="00DD3F2E" w:rsidRDefault="00DD3F2E" w:rsidP="007C2A0E">
            <w:r w:rsidRPr="00DD3F2E">
              <w:t>As Director of GRPC and I am involved in all phases of clinical development (Phases I-IV), training and product development for our clients worldwide.  We serve the pharmaceutical biotech and medical device industry. I am directly responsible for the strategic planning, implementing monitoring and management of all clinical and all scientific activities.</w:t>
            </w:r>
          </w:p>
        </w:tc>
      </w:tr>
      <w:tr w:rsidR="00DD3F2E" w14:paraId="584CED20" w14:textId="77777777" w:rsidTr="00FF4E4F">
        <w:tc>
          <w:tcPr>
            <w:tcW w:w="5580" w:type="dxa"/>
            <w:gridSpan w:val="2"/>
          </w:tcPr>
          <w:p w14:paraId="1EC0954C" w14:textId="77777777" w:rsidR="00DD3F2E" w:rsidRPr="0064052B" w:rsidRDefault="00DD3F2E" w:rsidP="007C2A0E">
            <w:pPr>
              <w:pStyle w:val="Achievement"/>
              <w:numPr>
                <w:ilvl w:val="0"/>
                <w:numId w:val="0"/>
              </w:numPr>
              <w:tabs>
                <w:tab w:val="left" w:pos="8257"/>
              </w:tabs>
              <w:ind w:right="60"/>
              <w:rPr>
                <w:rFonts w:ascii="Franklin Gothic Book" w:hAnsi="Franklin Gothic Book" w:cs="Arial"/>
                <w:sz w:val="22"/>
                <w:szCs w:val="22"/>
              </w:rPr>
            </w:pPr>
            <w:r w:rsidRPr="0064052B">
              <w:rPr>
                <w:rFonts w:ascii="Franklin Gothic Book" w:hAnsi="Franklin Gothic Book" w:cs="Arial"/>
              </w:rPr>
              <w:t xml:space="preserve">As the Director of Clinical </w:t>
            </w:r>
            <w:proofErr w:type="gramStart"/>
            <w:r w:rsidRPr="0064052B">
              <w:rPr>
                <w:rFonts w:ascii="Franklin Gothic Book" w:hAnsi="Franklin Gothic Book" w:cs="Arial"/>
              </w:rPr>
              <w:t>Research</w:t>
            </w:r>
            <w:proofErr w:type="gramEnd"/>
            <w:r w:rsidRPr="0064052B">
              <w:rPr>
                <w:rFonts w:ascii="Franklin Gothic Book" w:hAnsi="Franklin Gothic Book" w:cs="Arial"/>
              </w:rPr>
              <w:t xml:space="preserve"> I am responsible for developing strategies, plans and management of clinical studies. As a Project Leader I facilitate project team activities and provide backup to other Project Leaders and Clinical Research Staff on project teams. My duties involve the management, design and implementation of clinical development studies (Phases I through IV) as well as regulatory liaison ensuring that studies are carried out in accordance with the clinical development plan, regulatory requirements, GCPs/ICH and SOPs</w:t>
            </w:r>
            <w:r w:rsidRPr="0064052B">
              <w:rPr>
                <w:rFonts w:ascii="Franklin Gothic Book" w:hAnsi="Franklin Gothic Book" w:cs="Arial"/>
                <w:sz w:val="22"/>
                <w:szCs w:val="22"/>
              </w:rPr>
              <w:t>.</w:t>
            </w:r>
          </w:p>
          <w:p w14:paraId="5D2C4F03" w14:textId="77777777" w:rsidR="00DD3F2E" w:rsidRPr="0064052B" w:rsidRDefault="00DD3F2E" w:rsidP="007C2A0E">
            <w:pPr>
              <w:pStyle w:val="Achievement"/>
              <w:numPr>
                <w:ilvl w:val="0"/>
                <w:numId w:val="0"/>
              </w:numPr>
              <w:tabs>
                <w:tab w:val="left" w:pos="8257"/>
              </w:tabs>
              <w:rPr>
                <w:rFonts w:ascii="Franklin Gothic Book" w:hAnsi="Franklin Gothic Book" w:cs="Arial"/>
              </w:rPr>
            </w:pPr>
            <w:r w:rsidRPr="0064052B">
              <w:rPr>
                <w:rFonts w:ascii="Franklin Gothic Book" w:hAnsi="Franklin Gothic Book" w:cs="Arial"/>
              </w:rPr>
              <w:t xml:space="preserve">Study development, cost estimation and resources allocation </w:t>
            </w:r>
            <w:r w:rsidR="007C2A0E">
              <w:rPr>
                <w:rFonts w:ascii="Franklin Gothic Book" w:hAnsi="Franklin Gothic Book" w:cs="Arial"/>
              </w:rPr>
              <w:t>&amp;</w:t>
            </w:r>
            <w:r w:rsidRPr="0064052B">
              <w:rPr>
                <w:rFonts w:ascii="Franklin Gothic Book" w:hAnsi="Franklin Gothic Book" w:cs="Arial"/>
              </w:rPr>
              <w:t xml:space="preserve"> recruitment.</w:t>
            </w:r>
          </w:p>
          <w:p w14:paraId="07E00E18" w14:textId="77777777" w:rsidR="00DD3F2E" w:rsidRPr="0064052B" w:rsidRDefault="00DD3F2E" w:rsidP="007C2A0E">
            <w:pPr>
              <w:pStyle w:val="Achievement"/>
              <w:numPr>
                <w:ilvl w:val="0"/>
                <w:numId w:val="0"/>
              </w:numPr>
              <w:tabs>
                <w:tab w:val="left" w:pos="8257"/>
              </w:tabs>
              <w:ind w:right="60"/>
              <w:rPr>
                <w:rFonts w:ascii="Franklin Gothic Book" w:hAnsi="Franklin Gothic Book" w:cs="Arial"/>
              </w:rPr>
            </w:pPr>
            <w:r w:rsidRPr="0064052B">
              <w:rPr>
                <w:rFonts w:ascii="Franklin Gothic Book" w:hAnsi="Franklin Gothic Book" w:cs="Arial"/>
              </w:rPr>
              <w:t>Protocol development and implementation; writing and reviewing technical documents, clinical study reports, and clinical sections of IND/NDA/BLA/ANDA, as well as manuscripts, training material, investigators’ brochures, and all other clinical and regulatory documents.</w:t>
            </w:r>
          </w:p>
          <w:p w14:paraId="398966B1" w14:textId="77777777" w:rsidR="00DD3F2E" w:rsidRPr="0064052B" w:rsidRDefault="00DD3F2E" w:rsidP="007C2A0E">
            <w:pPr>
              <w:pStyle w:val="Achievement"/>
              <w:numPr>
                <w:ilvl w:val="0"/>
                <w:numId w:val="0"/>
              </w:numPr>
              <w:tabs>
                <w:tab w:val="left" w:pos="8257"/>
              </w:tabs>
              <w:ind w:right="60"/>
              <w:rPr>
                <w:rFonts w:ascii="Franklin Gothic Book" w:hAnsi="Franklin Gothic Book" w:cs="Arial"/>
              </w:rPr>
            </w:pPr>
            <w:r w:rsidRPr="0064052B">
              <w:rPr>
                <w:rFonts w:ascii="Franklin Gothic Book" w:hAnsi="Franklin Gothic Book" w:cs="Arial"/>
              </w:rPr>
              <w:t>I also handle all Safety Data to be reported to regulatory health authorities and write safety summaries for my clients. Setup Pharmacovigilance program.</w:t>
            </w:r>
          </w:p>
          <w:p w14:paraId="67356213" w14:textId="77777777" w:rsidR="00DD3F2E" w:rsidRDefault="00DD3F2E" w:rsidP="007C2A0E"/>
        </w:tc>
        <w:tc>
          <w:tcPr>
            <w:tcW w:w="5400" w:type="dxa"/>
            <w:gridSpan w:val="2"/>
          </w:tcPr>
          <w:p w14:paraId="06006193" w14:textId="77777777" w:rsidR="00DD3F2E" w:rsidRPr="00DD3F2E" w:rsidRDefault="00DD3F2E" w:rsidP="007C2A0E">
            <w:pPr>
              <w:tabs>
                <w:tab w:val="left" w:pos="8257"/>
              </w:tabs>
              <w:autoSpaceDE w:val="0"/>
              <w:autoSpaceDN w:val="0"/>
              <w:spacing w:after="60" w:line="220" w:lineRule="atLeast"/>
              <w:ind w:right="60"/>
              <w:rPr>
                <w:rFonts w:ascii="Franklin Gothic Book" w:hAnsi="Franklin Gothic Book" w:cs="Arial"/>
                <w:lang w:val="en-US" w:eastAsia="en-CA"/>
              </w:rPr>
            </w:pPr>
            <w:r w:rsidRPr="00DD3F2E">
              <w:rPr>
                <w:rFonts w:ascii="Franklin Gothic Book" w:hAnsi="Franklin Gothic Book" w:cs="Arial"/>
                <w:lang w:val="en-US" w:eastAsia="en-CA"/>
              </w:rPr>
              <w:t>Other activities that I personally am responsible is Auditing Clinical Trials (</w:t>
            </w:r>
            <w:proofErr w:type="spellStart"/>
            <w:r w:rsidRPr="00DD3F2E">
              <w:rPr>
                <w:rFonts w:ascii="Franklin Gothic Book" w:hAnsi="Franklin Gothic Book" w:cs="Arial"/>
                <w:lang w:val="en-US" w:eastAsia="en-CA"/>
              </w:rPr>
              <w:t>GCP</w:t>
            </w:r>
            <w:proofErr w:type="spellEnd"/>
            <w:r w:rsidRPr="00DD3F2E">
              <w:rPr>
                <w:rFonts w:ascii="Franklin Gothic Book" w:hAnsi="Franklin Gothic Book" w:cs="Arial"/>
                <w:lang w:val="en-US" w:eastAsia="en-CA"/>
              </w:rPr>
              <w:t xml:space="preserve"> auditing), </w:t>
            </w:r>
            <w:proofErr w:type="spellStart"/>
            <w:r w:rsidRPr="00DD3F2E">
              <w:rPr>
                <w:rFonts w:ascii="Franklin Gothic Book" w:hAnsi="Franklin Gothic Book" w:cs="Arial"/>
                <w:lang w:val="en-US" w:eastAsia="en-CA"/>
              </w:rPr>
              <w:t>GxP</w:t>
            </w:r>
            <w:proofErr w:type="spellEnd"/>
            <w:r w:rsidRPr="00DD3F2E">
              <w:rPr>
                <w:rFonts w:ascii="Franklin Gothic Book" w:hAnsi="Franklin Gothic Book" w:cs="Arial"/>
                <w:lang w:val="en-US" w:eastAsia="en-CA"/>
              </w:rPr>
              <w:t xml:space="preserve"> pre-FDA/</w:t>
            </w:r>
            <w:proofErr w:type="spellStart"/>
            <w:r w:rsidRPr="00DD3F2E">
              <w:rPr>
                <w:rFonts w:ascii="Franklin Gothic Book" w:hAnsi="Franklin Gothic Book" w:cs="Arial"/>
                <w:lang w:val="en-US" w:eastAsia="en-CA"/>
              </w:rPr>
              <w:t>HPFBI</w:t>
            </w:r>
            <w:proofErr w:type="spellEnd"/>
            <w:r w:rsidRPr="00DD3F2E">
              <w:rPr>
                <w:rFonts w:ascii="Franklin Gothic Book" w:hAnsi="Franklin Gothic Book" w:cs="Arial"/>
                <w:lang w:val="en-US" w:eastAsia="en-CA"/>
              </w:rPr>
              <w:t xml:space="preserve"> auditing and CLIA certification/CAP certification auditing and implementation in Canada/EU and the US.</w:t>
            </w:r>
          </w:p>
          <w:p w14:paraId="57AC02BE" w14:textId="77777777" w:rsidR="007C2A0E" w:rsidRDefault="00DD3F2E" w:rsidP="007C2A0E">
            <w:pPr>
              <w:tabs>
                <w:tab w:val="left" w:pos="8257"/>
              </w:tabs>
              <w:autoSpaceDE w:val="0"/>
              <w:autoSpaceDN w:val="0"/>
              <w:spacing w:after="60" w:line="220" w:lineRule="atLeast"/>
              <w:ind w:right="-360"/>
              <w:rPr>
                <w:rFonts w:ascii="Franklin Gothic Book" w:hAnsi="Franklin Gothic Book" w:cs="Arial"/>
                <w:lang w:val="en-US" w:eastAsia="en-CA"/>
              </w:rPr>
            </w:pPr>
            <w:r w:rsidRPr="00DD3F2E">
              <w:rPr>
                <w:rFonts w:ascii="Franklin Gothic Book" w:hAnsi="Franklin Gothic Book" w:cs="Arial"/>
                <w:lang w:val="en-US" w:eastAsia="en-CA"/>
              </w:rPr>
              <w:t>I am directly involved in training for auditors of Clinical Trials</w:t>
            </w:r>
            <w:r w:rsidR="00C570AF">
              <w:rPr>
                <w:rFonts w:ascii="Franklin Gothic Book" w:hAnsi="Franklin Gothic Book" w:cs="Arial"/>
                <w:lang w:val="en-US" w:eastAsia="en-CA"/>
              </w:rPr>
              <w:t>.</w:t>
            </w:r>
          </w:p>
          <w:p w14:paraId="7CF211A8" w14:textId="77777777" w:rsidR="00DD3F2E" w:rsidRPr="00DD3F2E" w:rsidRDefault="00C570AF" w:rsidP="007C2A0E">
            <w:pPr>
              <w:tabs>
                <w:tab w:val="left" w:pos="8257"/>
              </w:tabs>
              <w:autoSpaceDE w:val="0"/>
              <w:autoSpaceDN w:val="0"/>
              <w:spacing w:after="60" w:line="220" w:lineRule="atLeast"/>
              <w:ind w:right="-360"/>
              <w:rPr>
                <w:rFonts w:ascii="Franklin Gothic Book" w:hAnsi="Franklin Gothic Book" w:cs="Arial"/>
                <w:lang w:val="en-US" w:eastAsia="en-CA"/>
              </w:rPr>
            </w:pPr>
            <w:r>
              <w:rPr>
                <w:rFonts w:ascii="Franklin Gothic Book" w:hAnsi="Franklin Gothic Book" w:cs="Arial"/>
                <w:lang w:val="en-US" w:eastAsia="en-CA"/>
              </w:rPr>
              <w:t xml:space="preserve">ISO 13485 conformance review, audit and inspection as well as employee training for clients </w:t>
            </w:r>
            <w:r w:rsidR="00DD3F2E" w:rsidRPr="00DD3F2E">
              <w:rPr>
                <w:rFonts w:ascii="Franklin Gothic Book" w:hAnsi="Franklin Gothic Book" w:cs="Arial"/>
                <w:lang w:val="en-US" w:eastAsia="en-CA"/>
              </w:rPr>
              <w:t>(</w:t>
            </w:r>
            <w:proofErr w:type="spellStart"/>
            <w:r w:rsidR="00DD3F2E" w:rsidRPr="00DD3F2E">
              <w:rPr>
                <w:rFonts w:ascii="Franklin Gothic Book" w:hAnsi="Franklin Gothic Book" w:cs="Arial"/>
                <w:lang w:val="en-US" w:eastAsia="en-CA"/>
              </w:rPr>
              <w:t>GCP</w:t>
            </w:r>
            <w:proofErr w:type="spellEnd"/>
            <w:r w:rsidR="00DD3F2E" w:rsidRPr="00DD3F2E">
              <w:rPr>
                <w:rFonts w:ascii="Franklin Gothic Book" w:hAnsi="Franklin Gothic Book" w:cs="Arial"/>
                <w:lang w:val="en-US" w:eastAsia="en-CA"/>
              </w:rPr>
              <w:t xml:space="preserve"> audit), training in GCP, monitoring procedures and training clinical investigators.</w:t>
            </w:r>
          </w:p>
          <w:p w14:paraId="6D9C43AD" w14:textId="77777777" w:rsidR="00DD3F2E" w:rsidRPr="00DD3F2E" w:rsidRDefault="00DD3F2E" w:rsidP="007C2A0E">
            <w:pPr>
              <w:tabs>
                <w:tab w:val="left" w:pos="8257"/>
              </w:tabs>
              <w:autoSpaceDE w:val="0"/>
              <w:autoSpaceDN w:val="0"/>
              <w:spacing w:after="60" w:line="220" w:lineRule="atLeast"/>
              <w:ind w:right="-360"/>
              <w:rPr>
                <w:rFonts w:ascii="Franklin Gothic Book" w:hAnsi="Franklin Gothic Book" w:cs="Arial"/>
                <w:lang w:val="en-US" w:eastAsia="en-CA"/>
              </w:rPr>
            </w:pPr>
            <w:r w:rsidRPr="00DD3F2E">
              <w:rPr>
                <w:rFonts w:ascii="Franklin Gothic Book" w:hAnsi="Franklin Gothic Book" w:cs="Arial"/>
                <w:lang w:val="en-US" w:eastAsia="en-CA"/>
              </w:rPr>
              <w:t>Marketing and client liaison, promotion of services and products, planning for future potential products and services. Market research and product development.</w:t>
            </w:r>
          </w:p>
          <w:p w14:paraId="1EDD488C" w14:textId="77777777" w:rsidR="00DD3F2E" w:rsidRDefault="00DD3F2E" w:rsidP="007C2A0E">
            <w:pPr>
              <w:tabs>
                <w:tab w:val="left" w:pos="8257"/>
              </w:tabs>
              <w:autoSpaceDE w:val="0"/>
              <w:autoSpaceDN w:val="0"/>
              <w:spacing w:after="60" w:line="220" w:lineRule="atLeast"/>
              <w:ind w:right="-360"/>
              <w:rPr>
                <w:rFonts w:ascii="Franklin Gothic Book" w:hAnsi="Franklin Gothic Book" w:cs="Arial"/>
                <w:lang w:val="en-US" w:eastAsia="en-CA"/>
              </w:rPr>
            </w:pPr>
            <w:r w:rsidRPr="00DD3F2E">
              <w:rPr>
                <w:rFonts w:ascii="Franklin Gothic Book" w:hAnsi="Franklin Gothic Book" w:cs="Arial"/>
                <w:lang w:val="en-US" w:eastAsia="en-CA"/>
              </w:rPr>
              <w:t>Liaison with Health Canada/FDA/ EMA</w:t>
            </w:r>
          </w:p>
          <w:p w14:paraId="2A34F0B6" w14:textId="77777777" w:rsidR="00DD3F2E" w:rsidRPr="00DD3F2E" w:rsidRDefault="00DD3F2E" w:rsidP="007C2A0E">
            <w:pPr>
              <w:tabs>
                <w:tab w:val="left" w:pos="8257"/>
              </w:tabs>
              <w:autoSpaceDE w:val="0"/>
              <w:autoSpaceDN w:val="0"/>
              <w:spacing w:after="60" w:line="220" w:lineRule="atLeast"/>
              <w:ind w:right="-360"/>
              <w:rPr>
                <w:rFonts w:ascii="Franklin Gothic Book" w:hAnsi="Franklin Gothic Book" w:cs="Arial"/>
                <w:lang w:val="en-US" w:eastAsia="en-CA"/>
              </w:rPr>
            </w:pPr>
            <w:r>
              <w:t xml:space="preserve">Some of the Training courses that we </w:t>
            </w:r>
            <w:proofErr w:type="gramStart"/>
            <w:r>
              <w:t>offer</w:t>
            </w:r>
            <w:proofErr w:type="gramEnd"/>
            <w:r>
              <w:t xml:space="preserve"> and I personally teach on site: </w:t>
            </w:r>
          </w:p>
          <w:p w14:paraId="4C034564" w14:textId="77777777" w:rsidR="00DD3F2E" w:rsidRPr="00DD3F2E" w:rsidRDefault="00DD3F2E" w:rsidP="007C2A0E">
            <w:pPr>
              <w:numPr>
                <w:ilvl w:val="1"/>
                <w:numId w:val="2"/>
              </w:numPr>
              <w:tabs>
                <w:tab w:val="left" w:pos="8257"/>
              </w:tabs>
              <w:autoSpaceDE w:val="0"/>
              <w:autoSpaceDN w:val="0"/>
              <w:spacing w:after="60" w:line="220" w:lineRule="atLeast"/>
              <w:ind w:right="-360"/>
              <w:rPr>
                <w:rFonts w:ascii="Franklin Gothic Book" w:hAnsi="Franklin Gothic Book" w:cs="Arial"/>
                <w:sz w:val="16"/>
                <w:szCs w:val="16"/>
                <w:lang w:val="en-US" w:eastAsia="en-CA"/>
              </w:rPr>
            </w:pPr>
            <w:r w:rsidRPr="00DD3F2E">
              <w:rPr>
                <w:sz w:val="16"/>
                <w:szCs w:val="16"/>
              </w:rPr>
              <w:t xml:space="preserve">Introduction to Clinical Research </w:t>
            </w:r>
          </w:p>
          <w:p w14:paraId="3489EDE9" w14:textId="77777777" w:rsidR="00DD3F2E" w:rsidRPr="00DD3F2E" w:rsidRDefault="00DD3F2E" w:rsidP="007C2A0E">
            <w:pPr>
              <w:numPr>
                <w:ilvl w:val="1"/>
                <w:numId w:val="2"/>
              </w:numPr>
              <w:tabs>
                <w:tab w:val="left" w:pos="8257"/>
              </w:tabs>
              <w:autoSpaceDE w:val="0"/>
              <w:autoSpaceDN w:val="0"/>
              <w:spacing w:after="60" w:line="220" w:lineRule="atLeast"/>
              <w:ind w:right="-360"/>
              <w:rPr>
                <w:rFonts w:ascii="Franklin Gothic Book" w:hAnsi="Franklin Gothic Book" w:cs="Arial"/>
                <w:sz w:val="16"/>
                <w:szCs w:val="16"/>
                <w:lang w:val="en-US" w:eastAsia="en-CA"/>
              </w:rPr>
            </w:pPr>
            <w:r w:rsidRPr="00DD3F2E">
              <w:rPr>
                <w:sz w:val="16"/>
                <w:szCs w:val="16"/>
              </w:rPr>
              <w:t>Good Clinical Practices, a global approach</w:t>
            </w:r>
          </w:p>
          <w:p w14:paraId="2A78E2A8" w14:textId="77777777" w:rsidR="00DD3F2E" w:rsidRPr="00DD3F2E" w:rsidRDefault="00DD3F2E" w:rsidP="007C2A0E">
            <w:pPr>
              <w:numPr>
                <w:ilvl w:val="1"/>
                <w:numId w:val="2"/>
              </w:numPr>
              <w:tabs>
                <w:tab w:val="left" w:pos="8257"/>
              </w:tabs>
              <w:autoSpaceDE w:val="0"/>
              <w:autoSpaceDN w:val="0"/>
              <w:spacing w:after="60" w:line="220" w:lineRule="atLeast"/>
              <w:ind w:right="-360"/>
              <w:rPr>
                <w:rFonts w:ascii="Franklin Gothic Book" w:hAnsi="Franklin Gothic Book" w:cs="Arial"/>
                <w:sz w:val="16"/>
                <w:szCs w:val="16"/>
                <w:lang w:val="en-US" w:eastAsia="en-CA"/>
              </w:rPr>
            </w:pPr>
            <w:r w:rsidRPr="00DD3F2E">
              <w:rPr>
                <w:sz w:val="16"/>
                <w:szCs w:val="16"/>
              </w:rPr>
              <w:t xml:space="preserve">GCP audit procedures, </w:t>
            </w:r>
            <w:proofErr w:type="gramStart"/>
            <w:r w:rsidRPr="00DD3F2E">
              <w:rPr>
                <w:sz w:val="16"/>
                <w:szCs w:val="16"/>
              </w:rPr>
              <w:t>How</w:t>
            </w:r>
            <w:proofErr w:type="gramEnd"/>
            <w:r w:rsidRPr="00DD3F2E">
              <w:rPr>
                <w:sz w:val="16"/>
                <w:szCs w:val="16"/>
              </w:rPr>
              <w:t xml:space="preserve"> to prepare for a regulatory audit </w:t>
            </w:r>
          </w:p>
          <w:p w14:paraId="7A9C06CB" w14:textId="77777777" w:rsidR="00DD3F2E" w:rsidRPr="00DD3F2E" w:rsidRDefault="00DD3F2E" w:rsidP="007C2A0E">
            <w:pPr>
              <w:numPr>
                <w:ilvl w:val="1"/>
                <w:numId w:val="2"/>
              </w:numPr>
              <w:tabs>
                <w:tab w:val="left" w:pos="8257"/>
              </w:tabs>
              <w:autoSpaceDE w:val="0"/>
              <w:autoSpaceDN w:val="0"/>
              <w:spacing w:after="60" w:line="220" w:lineRule="atLeast"/>
              <w:ind w:right="-360"/>
              <w:rPr>
                <w:rFonts w:ascii="Franklin Gothic Book" w:hAnsi="Franklin Gothic Book" w:cs="Arial"/>
                <w:sz w:val="16"/>
                <w:szCs w:val="16"/>
                <w:lang w:val="en-US" w:eastAsia="en-CA"/>
              </w:rPr>
            </w:pPr>
            <w:r w:rsidRPr="00DD3F2E">
              <w:rPr>
                <w:sz w:val="16"/>
                <w:szCs w:val="16"/>
              </w:rPr>
              <w:t>Monitoring Clinical Trials</w:t>
            </w:r>
          </w:p>
          <w:p w14:paraId="4EBD89B0" w14:textId="77777777" w:rsidR="00DD3F2E" w:rsidRPr="00DD3F2E" w:rsidRDefault="00DD3F2E" w:rsidP="007C2A0E">
            <w:pPr>
              <w:numPr>
                <w:ilvl w:val="1"/>
                <w:numId w:val="2"/>
              </w:numPr>
              <w:tabs>
                <w:tab w:val="left" w:pos="8257"/>
              </w:tabs>
              <w:autoSpaceDE w:val="0"/>
              <w:autoSpaceDN w:val="0"/>
              <w:spacing w:after="60" w:line="220" w:lineRule="atLeast"/>
              <w:ind w:right="-360"/>
              <w:rPr>
                <w:rFonts w:ascii="Franklin Gothic Book" w:hAnsi="Franklin Gothic Book" w:cs="Arial"/>
                <w:sz w:val="16"/>
                <w:szCs w:val="16"/>
                <w:lang w:val="en-US" w:eastAsia="en-CA"/>
              </w:rPr>
            </w:pPr>
            <w:r w:rsidRPr="00DD3F2E">
              <w:rPr>
                <w:sz w:val="16"/>
                <w:szCs w:val="16"/>
              </w:rPr>
              <w:t>Clinical SOP writing</w:t>
            </w:r>
          </w:p>
          <w:p w14:paraId="58580D29" w14:textId="77777777" w:rsidR="00DD3F2E" w:rsidRPr="00DD3F2E" w:rsidRDefault="00DD3F2E" w:rsidP="007C2A0E">
            <w:pPr>
              <w:numPr>
                <w:ilvl w:val="1"/>
                <w:numId w:val="2"/>
              </w:numPr>
              <w:tabs>
                <w:tab w:val="left" w:pos="8257"/>
              </w:tabs>
              <w:autoSpaceDE w:val="0"/>
              <w:autoSpaceDN w:val="0"/>
              <w:spacing w:after="60" w:line="220" w:lineRule="atLeast"/>
              <w:ind w:right="-360"/>
              <w:rPr>
                <w:rFonts w:ascii="Franklin Gothic Book" w:hAnsi="Franklin Gothic Book" w:cs="Arial"/>
                <w:sz w:val="16"/>
                <w:szCs w:val="16"/>
                <w:lang w:val="en-US" w:eastAsia="en-CA"/>
              </w:rPr>
            </w:pPr>
            <w:r w:rsidRPr="00DD3F2E">
              <w:rPr>
                <w:sz w:val="16"/>
                <w:szCs w:val="16"/>
              </w:rPr>
              <w:t>GLP for Clinical Research</w:t>
            </w:r>
          </w:p>
          <w:p w14:paraId="44FDD122" w14:textId="77777777" w:rsidR="00DD3F2E" w:rsidRDefault="00DD3F2E" w:rsidP="007C2A0E"/>
        </w:tc>
      </w:tr>
      <w:tr w:rsidR="00DD3F2E" w:rsidRPr="00DD3F2E" w14:paraId="04AEE704" w14:textId="77777777" w:rsidTr="00FF4E4F">
        <w:tc>
          <w:tcPr>
            <w:tcW w:w="10980" w:type="dxa"/>
            <w:gridSpan w:val="4"/>
          </w:tcPr>
          <w:p w14:paraId="1A31D46C" w14:textId="77777777" w:rsidR="00DD3F2E" w:rsidRPr="00DD3F2E" w:rsidRDefault="00DD3F2E" w:rsidP="007C2A0E">
            <w:pPr>
              <w:pStyle w:val="Heading2"/>
              <w:jc w:val="right"/>
              <w:outlineLvl w:val="1"/>
              <w:rPr>
                <w:b/>
              </w:rPr>
            </w:pPr>
            <w:r w:rsidRPr="00DD3F2E">
              <w:rPr>
                <w:b/>
              </w:rPr>
              <w:t>Senior scientist-(1998-2000)</w:t>
            </w:r>
          </w:p>
        </w:tc>
      </w:tr>
      <w:tr w:rsidR="00DD3F2E" w14:paraId="0C5FB757" w14:textId="77777777" w:rsidTr="00FF4E4F">
        <w:tc>
          <w:tcPr>
            <w:tcW w:w="10980" w:type="dxa"/>
            <w:gridSpan w:val="4"/>
          </w:tcPr>
          <w:p w14:paraId="44E12546" w14:textId="77777777" w:rsidR="00DD3F2E" w:rsidRPr="00DD3F2E" w:rsidRDefault="00DD3F2E" w:rsidP="007C2A0E">
            <w:pPr>
              <w:jc w:val="right"/>
            </w:pPr>
            <w:r w:rsidRPr="00DD3F2E">
              <w:t>Novartis Pharmaceuticals, New Jersey, U.S. Research and Development Department</w:t>
            </w:r>
          </w:p>
        </w:tc>
      </w:tr>
      <w:tr w:rsidR="007C2A0E" w14:paraId="2E3540C3" w14:textId="77777777" w:rsidTr="00FF4E4F">
        <w:tc>
          <w:tcPr>
            <w:tcW w:w="10980" w:type="dxa"/>
            <w:gridSpan w:val="4"/>
          </w:tcPr>
          <w:p w14:paraId="4F092DF7" w14:textId="77777777" w:rsidR="007C2A0E" w:rsidRDefault="007C2A0E" w:rsidP="007C2A0E">
            <w:pPr>
              <w:ind w:left="360"/>
            </w:pPr>
            <w:r w:rsidRPr="002913A3">
              <w:t xml:space="preserve">As Senior Clinical Research Scientist in the CNS department, I was responsible for all activities related to the clinical section of </w:t>
            </w:r>
            <w:proofErr w:type="gramStart"/>
            <w:r w:rsidRPr="002913A3">
              <w:t>a</w:t>
            </w:r>
            <w:proofErr w:type="gramEnd"/>
            <w:r w:rsidRPr="002913A3">
              <w:t xml:space="preserve"> NDA as well as management of a group of professionals. Some of the main tasks were as follows:</w:t>
            </w:r>
          </w:p>
        </w:tc>
      </w:tr>
      <w:tr w:rsidR="007C2A0E" w14:paraId="186B3E88" w14:textId="77777777" w:rsidTr="00FF4E4F">
        <w:tc>
          <w:tcPr>
            <w:tcW w:w="5580" w:type="dxa"/>
            <w:gridSpan w:val="2"/>
          </w:tcPr>
          <w:p w14:paraId="4C023F1F"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t>Preparation of the NDA (New Drug Application) documentation for submission to the FDA (Food and Drug Administration) and the EU</w:t>
            </w:r>
          </w:p>
          <w:p w14:paraId="0D3C70A4"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t xml:space="preserve">Development strategies, </w:t>
            </w:r>
          </w:p>
          <w:p w14:paraId="62B9F807"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t>Protocol, case report forms, investigation brochures writing</w:t>
            </w:r>
          </w:p>
          <w:p w14:paraId="136D0414"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t>Summary report writing (ISS),</w:t>
            </w:r>
          </w:p>
          <w:p w14:paraId="58423D72"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lastRenderedPageBreak/>
              <w:t xml:space="preserve">Safety reports and safety analysis, </w:t>
            </w:r>
          </w:p>
          <w:p w14:paraId="003C1184"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t>Efficacy analysis (ISE),</w:t>
            </w:r>
          </w:p>
          <w:p w14:paraId="1B7892ED" w14:textId="77777777" w:rsidR="007C2A0E" w:rsidRPr="007C2A0E" w:rsidRDefault="007C2A0E" w:rsidP="007C2A0E">
            <w:pPr>
              <w:autoSpaceDE w:val="0"/>
              <w:autoSpaceDN w:val="0"/>
              <w:ind w:right="-14"/>
              <w:jc w:val="both"/>
              <w:rPr>
                <w:rFonts w:ascii="Franklin Gothic Book" w:hAnsi="Franklin Gothic Book" w:cs="Arial"/>
                <w:lang w:val="en-US" w:eastAsia="en-CA"/>
              </w:rPr>
            </w:pPr>
            <w:r w:rsidRPr="007C2A0E">
              <w:rPr>
                <w:rFonts w:ascii="Franklin Gothic Book" w:hAnsi="Franklin Gothic Book" w:cs="Arial"/>
                <w:lang w:val="en-US" w:eastAsia="en-CA"/>
              </w:rPr>
              <w:t xml:space="preserve">Safety Data analysis and conciliation of databases, </w:t>
            </w:r>
          </w:p>
          <w:p w14:paraId="7BA95ABF" w14:textId="77777777" w:rsidR="007C2A0E" w:rsidRPr="007C2A0E" w:rsidRDefault="007C2A0E" w:rsidP="007C2A0E">
            <w:pPr>
              <w:autoSpaceDE w:val="0"/>
              <w:autoSpaceDN w:val="0"/>
              <w:ind w:right="-360"/>
              <w:rPr>
                <w:rFonts w:ascii="Franklin Gothic Book" w:hAnsi="Franklin Gothic Book" w:cs="Arial"/>
                <w:lang w:val="en-US" w:eastAsia="en-CA"/>
              </w:rPr>
            </w:pPr>
            <w:r w:rsidRPr="007C2A0E">
              <w:rPr>
                <w:rFonts w:ascii="Franklin Gothic Book" w:hAnsi="Franklin Gothic Book" w:cs="Arial"/>
                <w:lang w:val="en-US" w:eastAsia="en-CA"/>
              </w:rPr>
              <w:t xml:space="preserve">Final Clinical Trial Report writing. Responsible for writing and </w:t>
            </w:r>
          </w:p>
          <w:p w14:paraId="2B0B5902" w14:textId="77777777" w:rsidR="007C2A0E" w:rsidRPr="007C2A0E" w:rsidRDefault="007C2A0E" w:rsidP="007C2A0E">
            <w:pPr>
              <w:autoSpaceDE w:val="0"/>
              <w:autoSpaceDN w:val="0"/>
              <w:ind w:right="-360"/>
              <w:rPr>
                <w:rFonts w:ascii="Franklin Gothic Book" w:hAnsi="Franklin Gothic Book" w:cs="Arial"/>
                <w:lang w:val="en-US" w:eastAsia="en-CA"/>
              </w:rPr>
            </w:pPr>
            <w:r w:rsidRPr="007C2A0E">
              <w:rPr>
                <w:rFonts w:ascii="Franklin Gothic Book" w:hAnsi="Franklin Gothic Book" w:cs="Arial"/>
                <w:lang w:val="en-US" w:eastAsia="en-CA"/>
              </w:rPr>
              <w:t xml:space="preserve">follow up of Named Patient </w:t>
            </w:r>
            <w:proofErr w:type="gramStart"/>
            <w:r w:rsidRPr="007C2A0E">
              <w:rPr>
                <w:rFonts w:ascii="Franklin Gothic Book" w:hAnsi="Franklin Gothic Book" w:cs="Arial"/>
                <w:lang w:val="en-US" w:eastAsia="en-CA"/>
              </w:rPr>
              <w:t>Program.(</w:t>
            </w:r>
            <w:proofErr w:type="gramEnd"/>
            <w:r w:rsidRPr="007C2A0E">
              <w:rPr>
                <w:rFonts w:ascii="Franklin Gothic Book" w:hAnsi="Franklin Gothic Book" w:cs="Arial"/>
                <w:lang w:val="en-US" w:eastAsia="en-CA"/>
              </w:rPr>
              <w:t>special access program)</w:t>
            </w:r>
          </w:p>
          <w:p w14:paraId="6D6272DF" w14:textId="77777777" w:rsidR="007C2A0E" w:rsidRDefault="007C2A0E" w:rsidP="007C2A0E">
            <w:pPr>
              <w:autoSpaceDE w:val="0"/>
              <w:autoSpaceDN w:val="0"/>
              <w:ind w:right="-360"/>
              <w:rPr>
                <w:rFonts w:ascii="Franklin Gothic Book" w:hAnsi="Franklin Gothic Book" w:cs="Arial"/>
                <w:lang w:val="en-US" w:eastAsia="en-CA"/>
              </w:rPr>
            </w:pPr>
            <w:r w:rsidRPr="007C2A0E">
              <w:rPr>
                <w:rFonts w:ascii="Franklin Gothic Book" w:hAnsi="Franklin Gothic Book" w:cs="Arial"/>
                <w:lang w:val="en-US" w:eastAsia="en-CA"/>
              </w:rPr>
              <w:t xml:space="preserve">Responsible of Emergency Drug Release Program for a </w:t>
            </w:r>
          </w:p>
          <w:p w14:paraId="74DDCA59" w14:textId="77777777" w:rsidR="007C2A0E" w:rsidRPr="007C2A0E" w:rsidRDefault="007C2A0E" w:rsidP="007C2A0E">
            <w:pPr>
              <w:autoSpaceDE w:val="0"/>
              <w:autoSpaceDN w:val="0"/>
              <w:ind w:right="-360"/>
              <w:rPr>
                <w:rFonts w:ascii="Franklin Gothic Book" w:hAnsi="Franklin Gothic Book" w:cs="Arial"/>
                <w:lang w:val="en-US" w:eastAsia="en-CA"/>
              </w:rPr>
            </w:pPr>
            <w:r w:rsidRPr="007C2A0E">
              <w:rPr>
                <w:rFonts w:ascii="Franklin Gothic Book" w:hAnsi="Franklin Gothic Book" w:cs="Arial"/>
                <w:lang w:val="en-US" w:eastAsia="en-CA"/>
              </w:rPr>
              <w:t xml:space="preserve">epilepsy drug. </w:t>
            </w:r>
          </w:p>
          <w:p w14:paraId="7BA8A38D" w14:textId="77777777" w:rsidR="007C2A0E" w:rsidRDefault="007C2A0E" w:rsidP="007C2A0E"/>
        </w:tc>
        <w:tc>
          <w:tcPr>
            <w:tcW w:w="5400" w:type="dxa"/>
            <w:gridSpan w:val="2"/>
          </w:tcPr>
          <w:p w14:paraId="0F9755BB" w14:textId="77777777" w:rsidR="007C2A0E" w:rsidRPr="007C2A0E" w:rsidRDefault="007C2A0E" w:rsidP="007C2A0E">
            <w:pPr>
              <w:autoSpaceDE w:val="0"/>
              <w:autoSpaceDN w:val="0"/>
              <w:ind w:left="360" w:right="-360"/>
              <w:rPr>
                <w:rFonts w:ascii="Franklin Gothic Book" w:hAnsi="Franklin Gothic Book" w:cs="Arial"/>
                <w:lang w:val="en-US" w:eastAsia="en-CA"/>
              </w:rPr>
            </w:pPr>
            <w:r w:rsidRPr="007C2A0E">
              <w:rPr>
                <w:rFonts w:ascii="Franklin Gothic Book" w:hAnsi="Franklin Gothic Book" w:cs="Arial"/>
                <w:lang w:val="en-US" w:eastAsia="en-CA"/>
              </w:rPr>
              <w:lastRenderedPageBreak/>
              <w:t>Submissions to regulatory authorities</w:t>
            </w:r>
          </w:p>
          <w:p w14:paraId="3BC0A400" w14:textId="77777777" w:rsidR="007C2A0E" w:rsidRPr="007C2A0E" w:rsidRDefault="007C2A0E" w:rsidP="007C2A0E">
            <w:pPr>
              <w:autoSpaceDE w:val="0"/>
              <w:autoSpaceDN w:val="0"/>
              <w:ind w:left="360" w:right="-360"/>
              <w:rPr>
                <w:rFonts w:ascii="Franklin Gothic Book" w:hAnsi="Franklin Gothic Book" w:cs="Arial"/>
                <w:lang w:val="en-US" w:eastAsia="en-CA"/>
              </w:rPr>
            </w:pPr>
            <w:r w:rsidRPr="007C2A0E">
              <w:rPr>
                <w:rFonts w:ascii="Franklin Gothic Book" w:hAnsi="Franklin Gothic Book" w:cs="Arial"/>
                <w:lang w:val="en-US" w:eastAsia="en-CA"/>
              </w:rPr>
              <w:t>Recruitment &amp; Direct Supervision of monitors</w:t>
            </w:r>
          </w:p>
          <w:p w14:paraId="68606F43" w14:textId="77777777" w:rsidR="007C2A0E" w:rsidRPr="007C2A0E" w:rsidRDefault="007C2A0E" w:rsidP="007C2A0E">
            <w:pPr>
              <w:autoSpaceDE w:val="0"/>
              <w:autoSpaceDN w:val="0"/>
              <w:ind w:left="360" w:right="-14"/>
              <w:jc w:val="both"/>
              <w:rPr>
                <w:rFonts w:ascii="Franklin Gothic Book" w:hAnsi="Franklin Gothic Book" w:cs="Arial"/>
                <w:lang w:val="en-US" w:eastAsia="en-CA"/>
              </w:rPr>
            </w:pPr>
            <w:r w:rsidRPr="007C2A0E">
              <w:rPr>
                <w:rFonts w:ascii="Franklin Gothic Book" w:hAnsi="Franklin Gothic Book" w:cs="Arial"/>
                <w:lang w:val="en-US" w:eastAsia="en-CA"/>
              </w:rPr>
              <w:t xml:space="preserve">Conciliation of all documentation </w:t>
            </w:r>
          </w:p>
          <w:p w14:paraId="56994052" w14:textId="77777777" w:rsidR="007C2A0E" w:rsidRPr="007C2A0E" w:rsidRDefault="007C2A0E" w:rsidP="007C2A0E">
            <w:pPr>
              <w:autoSpaceDE w:val="0"/>
              <w:autoSpaceDN w:val="0"/>
              <w:ind w:left="360" w:right="-14"/>
              <w:jc w:val="both"/>
              <w:rPr>
                <w:rFonts w:ascii="Franklin Gothic Book" w:hAnsi="Franklin Gothic Book" w:cs="Arial"/>
                <w:lang w:val="en-US" w:eastAsia="en-CA"/>
              </w:rPr>
            </w:pPr>
            <w:r w:rsidRPr="007C2A0E">
              <w:rPr>
                <w:rFonts w:ascii="Franklin Gothic Book" w:hAnsi="Franklin Gothic Book" w:cs="Arial"/>
                <w:lang w:val="en-US" w:eastAsia="en-CA"/>
              </w:rPr>
              <w:t>Interaction with the FDA to respond to queries related to the specific submission.</w:t>
            </w:r>
          </w:p>
          <w:p w14:paraId="5045619B" w14:textId="77777777" w:rsidR="007C2A0E" w:rsidRPr="007C2A0E" w:rsidRDefault="007C2A0E" w:rsidP="007C2A0E">
            <w:pPr>
              <w:autoSpaceDE w:val="0"/>
              <w:autoSpaceDN w:val="0"/>
              <w:ind w:left="360" w:right="-14"/>
              <w:jc w:val="both"/>
              <w:rPr>
                <w:rFonts w:ascii="Franklin Gothic Book" w:hAnsi="Franklin Gothic Book" w:cs="Arial"/>
                <w:lang w:val="en-US" w:eastAsia="en-CA"/>
              </w:rPr>
            </w:pPr>
            <w:r w:rsidRPr="007C2A0E">
              <w:rPr>
                <w:rFonts w:ascii="Franklin Gothic Book" w:hAnsi="Franklin Gothic Book" w:cs="Arial"/>
                <w:lang w:val="en-US" w:eastAsia="en-CA"/>
              </w:rPr>
              <w:lastRenderedPageBreak/>
              <w:t xml:space="preserve">Preparation of Clinical Expert reports to the </w:t>
            </w:r>
            <w:proofErr w:type="gramStart"/>
            <w:r w:rsidRPr="007C2A0E">
              <w:rPr>
                <w:rFonts w:ascii="Franklin Gothic Book" w:hAnsi="Franklin Gothic Book" w:cs="Arial"/>
                <w:lang w:val="en-US" w:eastAsia="en-CA"/>
              </w:rPr>
              <w:t>EU  for</w:t>
            </w:r>
            <w:proofErr w:type="gramEnd"/>
            <w:r w:rsidRPr="007C2A0E">
              <w:rPr>
                <w:rFonts w:ascii="Franklin Gothic Book" w:hAnsi="Franklin Gothic Book" w:cs="Arial"/>
                <w:lang w:val="en-US" w:eastAsia="en-CA"/>
              </w:rPr>
              <w:t xml:space="preserve">  Global drug approval</w:t>
            </w:r>
          </w:p>
          <w:p w14:paraId="10BE4CA8" w14:textId="77777777" w:rsidR="007C2A0E" w:rsidRPr="007C2A0E" w:rsidRDefault="007C2A0E" w:rsidP="007C2A0E">
            <w:pPr>
              <w:autoSpaceDE w:val="0"/>
              <w:autoSpaceDN w:val="0"/>
              <w:ind w:left="360" w:right="-14"/>
              <w:jc w:val="both"/>
              <w:rPr>
                <w:rFonts w:ascii="Franklin Gothic Book" w:hAnsi="Franklin Gothic Book" w:cs="Arial"/>
                <w:lang w:val="en-US" w:eastAsia="en-CA"/>
              </w:rPr>
            </w:pPr>
            <w:r w:rsidRPr="007C2A0E">
              <w:rPr>
                <w:rFonts w:ascii="Franklin Gothic Book" w:hAnsi="Franklin Gothic Book" w:cs="Arial"/>
                <w:lang w:val="en-US" w:eastAsia="en-CA"/>
              </w:rPr>
              <w:t>Interaction with biostatistics and regulatory departments in the resolution, format and delivery of the NDA</w:t>
            </w:r>
          </w:p>
          <w:p w14:paraId="6F8F783C" w14:textId="77777777" w:rsidR="007C2A0E" w:rsidRPr="007C2A0E" w:rsidRDefault="007C2A0E" w:rsidP="007C2A0E">
            <w:pPr>
              <w:autoSpaceDE w:val="0"/>
              <w:autoSpaceDN w:val="0"/>
              <w:ind w:left="360" w:right="-14"/>
              <w:jc w:val="both"/>
              <w:rPr>
                <w:rFonts w:ascii="Franklin Gothic Book" w:hAnsi="Franklin Gothic Book" w:cs="Arial"/>
                <w:lang w:val="en-US" w:eastAsia="en-CA"/>
              </w:rPr>
            </w:pPr>
            <w:r w:rsidRPr="007C2A0E">
              <w:rPr>
                <w:rFonts w:ascii="Franklin Gothic Book" w:hAnsi="Franklin Gothic Book" w:cs="Arial"/>
                <w:lang w:val="en-US" w:eastAsia="en-CA"/>
              </w:rPr>
              <w:t>Other activities included preparation of the electronic submission of the NDA, as well as design and development of internal database for the Clinical Trials Reports, and Summary reports as well as the entire part of the clinical NDA</w:t>
            </w:r>
          </w:p>
          <w:p w14:paraId="6E048044" w14:textId="77777777" w:rsidR="007C2A0E" w:rsidRPr="007C2A0E" w:rsidRDefault="007C2A0E" w:rsidP="007C2A0E">
            <w:pPr>
              <w:autoSpaceDE w:val="0"/>
              <w:autoSpaceDN w:val="0"/>
              <w:ind w:left="360" w:right="-14"/>
              <w:jc w:val="both"/>
              <w:rPr>
                <w:rFonts w:ascii="Franklin Gothic Book" w:hAnsi="Franklin Gothic Book" w:cs="Arial"/>
                <w:lang w:val="en-US" w:eastAsia="en-CA"/>
              </w:rPr>
            </w:pPr>
            <w:r w:rsidRPr="007C2A0E">
              <w:rPr>
                <w:rFonts w:ascii="Franklin Gothic Book" w:hAnsi="Franklin Gothic Book" w:cs="Arial"/>
                <w:lang w:val="en-US" w:eastAsia="en-CA"/>
              </w:rPr>
              <w:t>Management and supervision of associates</w:t>
            </w:r>
          </w:p>
          <w:p w14:paraId="3DB9B540" w14:textId="77777777" w:rsidR="007C2A0E" w:rsidRDefault="007C2A0E" w:rsidP="007C2A0E"/>
        </w:tc>
      </w:tr>
      <w:tr w:rsidR="007C2A0E" w14:paraId="79CB85C8" w14:textId="77777777" w:rsidTr="00FF4E4F">
        <w:tc>
          <w:tcPr>
            <w:tcW w:w="10980" w:type="dxa"/>
            <w:gridSpan w:val="4"/>
          </w:tcPr>
          <w:p w14:paraId="654A988F" w14:textId="77777777" w:rsidR="007C2A0E" w:rsidRDefault="007C2A0E" w:rsidP="007C2A0E">
            <w:pPr>
              <w:pStyle w:val="Heading2"/>
              <w:jc w:val="right"/>
              <w:outlineLvl w:val="1"/>
            </w:pPr>
            <w:r w:rsidRPr="0064052B">
              <w:lastRenderedPageBreak/>
              <w:t>Pharmaceutical Consultant, (1996- 1998)</w:t>
            </w:r>
          </w:p>
        </w:tc>
      </w:tr>
      <w:tr w:rsidR="00B46614" w14:paraId="73AB1BE0" w14:textId="77777777" w:rsidTr="00FF4E4F">
        <w:tc>
          <w:tcPr>
            <w:tcW w:w="10980" w:type="dxa"/>
            <w:gridSpan w:val="4"/>
          </w:tcPr>
          <w:p w14:paraId="0FD82FB6" w14:textId="77777777" w:rsidR="00B46614" w:rsidRDefault="00B46614" w:rsidP="007C2A0E">
            <w:r w:rsidRPr="0064052B">
              <w:rPr>
                <w:rFonts w:ascii="Franklin Gothic Book" w:hAnsi="Franklin Gothic Book" w:cs="Arial"/>
              </w:rPr>
              <w:t xml:space="preserve">Consulted on a </w:t>
            </w:r>
            <w:proofErr w:type="gramStart"/>
            <w:r w:rsidRPr="0064052B">
              <w:rPr>
                <w:rFonts w:ascii="Franklin Gothic Book" w:hAnsi="Franklin Gothic Book" w:cs="Arial"/>
              </w:rPr>
              <w:t>regular basis pharmaceutical clients</w:t>
            </w:r>
            <w:proofErr w:type="gramEnd"/>
            <w:r w:rsidRPr="0064052B">
              <w:rPr>
                <w:rFonts w:ascii="Franklin Gothic Book" w:hAnsi="Franklin Gothic Book" w:cs="Arial"/>
              </w:rPr>
              <w:t xml:space="preserve"> on issues regarding clinical trials and drug development.</w:t>
            </w:r>
          </w:p>
        </w:tc>
      </w:tr>
      <w:tr w:rsidR="00B46614" w14:paraId="2CF20A10" w14:textId="77777777" w:rsidTr="00FF4E4F">
        <w:tc>
          <w:tcPr>
            <w:tcW w:w="10980" w:type="dxa"/>
            <w:gridSpan w:val="4"/>
          </w:tcPr>
          <w:p w14:paraId="06595A83" w14:textId="77777777" w:rsidR="00B46614" w:rsidRPr="00B46614" w:rsidRDefault="00B46614" w:rsidP="00B46614">
            <w:pPr>
              <w:pStyle w:val="Heading2"/>
              <w:jc w:val="right"/>
              <w:outlineLvl w:val="1"/>
              <w:rPr>
                <w:b/>
              </w:rPr>
            </w:pPr>
            <w:r w:rsidRPr="00B46614">
              <w:rPr>
                <w:b/>
              </w:rPr>
              <w:t>Clinical Project Manager (1993 to 1995)</w:t>
            </w:r>
          </w:p>
        </w:tc>
      </w:tr>
      <w:tr w:rsidR="00B46614" w14:paraId="24C331DA" w14:textId="77777777" w:rsidTr="00FF4E4F">
        <w:tc>
          <w:tcPr>
            <w:tcW w:w="10980" w:type="dxa"/>
            <w:gridSpan w:val="4"/>
          </w:tcPr>
          <w:p w14:paraId="5C78E3AC" w14:textId="77777777" w:rsidR="00B46614" w:rsidRDefault="00B46614" w:rsidP="00B46614">
            <w:pPr>
              <w:jc w:val="right"/>
            </w:pPr>
            <w:r w:rsidRPr="0064052B">
              <w:t>Ciba-Geigy Canada Ltd, Mississauga, Ontario, Canada</w:t>
            </w:r>
          </w:p>
        </w:tc>
      </w:tr>
      <w:tr w:rsidR="00B46614" w14:paraId="3E859156" w14:textId="77777777" w:rsidTr="00FF4E4F">
        <w:tc>
          <w:tcPr>
            <w:tcW w:w="10980" w:type="dxa"/>
            <w:gridSpan w:val="4"/>
          </w:tcPr>
          <w:p w14:paraId="6F5C2F0A" w14:textId="77777777" w:rsidR="00B46614" w:rsidRDefault="00B46614" w:rsidP="007C2A0E">
            <w:r w:rsidRPr="0064052B">
              <w:rPr>
                <w:rFonts w:ascii="Franklin Gothic Book" w:hAnsi="Franklin Gothic Book" w:cs="Arial"/>
                <w:lang w:val="en-US"/>
              </w:rPr>
              <w:t>Responsible for the overall management of Clinical Trials in adherence to GCP SOPs. Phases II and III</w:t>
            </w:r>
          </w:p>
        </w:tc>
      </w:tr>
      <w:tr w:rsidR="00B46614" w14:paraId="49CEC1BC" w14:textId="77777777" w:rsidTr="00FF4E4F">
        <w:tc>
          <w:tcPr>
            <w:tcW w:w="5580" w:type="dxa"/>
            <w:gridSpan w:val="2"/>
          </w:tcPr>
          <w:p w14:paraId="25257014" w14:textId="77777777" w:rsidR="00B46614" w:rsidRDefault="00B46614" w:rsidP="00B46614">
            <w:r>
              <w:t>Project organization and management,</w:t>
            </w:r>
          </w:p>
          <w:p w14:paraId="28496EF5" w14:textId="77777777" w:rsidR="00B46614" w:rsidRDefault="00B46614" w:rsidP="00B46614">
            <w:r>
              <w:t>Planning and scheduling, Resources estimation, Planning and allocation</w:t>
            </w:r>
          </w:p>
          <w:p w14:paraId="24326F9E" w14:textId="77777777" w:rsidR="00B46614" w:rsidRDefault="00B46614" w:rsidP="00B46614">
            <w:r>
              <w:t xml:space="preserve">Project control, </w:t>
            </w:r>
          </w:p>
          <w:p w14:paraId="3DF0C63B" w14:textId="77777777" w:rsidR="00B46614" w:rsidRDefault="00B46614" w:rsidP="00B46614">
            <w:r>
              <w:t xml:space="preserve">Study cost estimation. </w:t>
            </w:r>
          </w:p>
          <w:p w14:paraId="58F1AA5C" w14:textId="77777777" w:rsidR="00B46614" w:rsidRDefault="00B46614" w:rsidP="00B46614">
            <w:r>
              <w:t>Protocol design and writing.</w:t>
            </w:r>
          </w:p>
          <w:p w14:paraId="4A217EF6" w14:textId="77777777" w:rsidR="00B46614" w:rsidRDefault="00B46614" w:rsidP="007C2A0E">
            <w:r>
              <w:t>Selection of investigators and centers, Initiations, co-ordination and close supervision of Monitoring</w:t>
            </w:r>
          </w:p>
        </w:tc>
        <w:tc>
          <w:tcPr>
            <w:tcW w:w="5400" w:type="dxa"/>
            <w:gridSpan w:val="2"/>
          </w:tcPr>
          <w:p w14:paraId="021080A8" w14:textId="77777777" w:rsidR="00B46614" w:rsidRDefault="00B46614" w:rsidP="00B46614">
            <w:r>
              <w:t>Training of Monitors, Investigators and coordinators, in GCP’s and trial management</w:t>
            </w:r>
          </w:p>
          <w:p w14:paraId="4E2465FA" w14:textId="77777777" w:rsidR="00B46614" w:rsidRDefault="00B46614" w:rsidP="00B46614">
            <w:r>
              <w:t xml:space="preserve">Data management and resolution, </w:t>
            </w:r>
          </w:p>
          <w:p w14:paraId="65690375" w14:textId="77777777" w:rsidR="00B46614" w:rsidRDefault="00B46614" w:rsidP="00B46614">
            <w:r>
              <w:t xml:space="preserve">Trial close-ups. </w:t>
            </w:r>
          </w:p>
          <w:p w14:paraId="08B695F8" w14:textId="77777777" w:rsidR="00B46614" w:rsidRDefault="00B46614" w:rsidP="00B46614">
            <w:r>
              <w:t>Data analysis and report writing.</w:t>
            </w:r>
          </w:p>
          <w:p w14:paraId="5FA4053D" w14:textId="77777777" w:rsidR="00B46614" w:rsidRDefault="00B46614" w:rsidP="00B46614">
            <w:r>
              <w:t xml:space="preserve">Handling of Serious Adverse Experiences SAE’s. </w:t>
            </w:r>
          </w:p>
          <w:p w14:paraId="3269CD34" w14:textId="77777777" w:rsidR="00B46614" w:rsidRDefault="00B46614" w:rsidP="00B46614">
            <w:r>
              <w:t xml:space="preserve">Interacted with Basel head office and Canada and participated in international project teams. </w:t>
            </w:r>
          </w:p>
          <w:p w14:paraId="1FF207C7" w14:textId="77777777" w:rsidR="00B46614" w:rsidRDefault="00B46614" w:rsidP="00B46614">
            <w:r>
              <w:t>CNS area diseases: Stroke, Head Trauma, Epilepsy, and Depression.</w:t>
            </w:r>
          </w:p>
          <w:p w14:paraId="23212680" w14:textId="77777777" w:rsidR="00B46614" w:rsidRDefault="00B46614" w:rsidP="007C2A0E">
            <w:r>
              <w:t>Design and writing SOP’s (Standard Operational Procedures)</w:t>
            </w:r>
          </w:p>
        </w:tc>
      </w:tr>
      <w:tr w:rsidR="00B46614" w14:paraId="25BE5241" w14:textId="77777777" w:rsidTr="00FF4E4F">
        <w:tc>
          <w:tcPr>
            <w:tcW w:w="10980" w:type="dxa"/>
            <w:gridSpan w:val="4"/>
          </w:tcPr>
          <w:p w14:paraId="1BEB1CD8" w14:textId="77777777" w:rsidR="00B46614" w:rsidRPr="00B46614" w:rsidRDefault="00B46614" w:rsidP="00B46614">
            <w:pPr>
              <w:pStyle w:val="Heading2"/>
              <w:jc w:val="right"/>
              <w:outlineLvl w:val="1"/>
              <w:rPr>
                <w:b/>
              </w:rPr>
            </w:pPr>
            <w:r w:rsidRPr="00B46614">
              <w:rPr>
                <w:b/>
              </w:rPr>
              <w:t>Head of the Clinical Research Program – AAPS Inc</w:t>
            </w:r>
            <w:r>
              <w:rPr>
                <w:b/>
              </w:rPr>
              <w:t xml:space="preserve">. </w:t>
            </w:r>
            <w:r w:rsidRPr="00B46614">
              <w:rPr>
                <w:b/>
              </w:rPr>
              <w:t>(2003- 2013)</w:t>
            </w:r>
          </w:p>
        </w:tc>
      </w:tr>
      <w:tr w:rsidR="00B46614" w14:paraId="17886847" w14:textId="77777777" w:rsidTr="00FF4E4F">
        <w:tc>
          <w:tcPr>
            <w:tcW w:w="5580" w:type="dxa"/>
            <w:gridSpan w:val="2"/>
          </w:tcPr>
          <w:p w14:paraId="11663B8B" w14:textId="77777777" w:rsidR="00B46614" w:rsidRDefault="00B46614" w:rsidP="007C2A0E">
            <w:r>
              <w:t>Responsible for the initiation,</w:t>
            </w:r>
            <w:r w:rsidRPr="00B46614">
              <w:t xml:space="preserve"> design and implementation of the Diploma Clinical Research Program at AAPS Canada (see program in aaps.ca)</w:t>
            </w:r>
          </w:p>
        </w:tc>
        <w:tc>
          <w:tcPr>
            <w:tcW w:w="5400" w:type="dxa"/>
            <w:gridSpan w:val="2"/>
          </w:tcPr>
          <w:p w14:paraId="1A06F241" w14:textId="77777777" w:rsidR="00B46614" w:rsidRDefault="00B46614" w:rsidP="007C2A0E">
            <w:r w:rsidRPr="00B46614">
              <w:t>Responsible, author and instructor for Professional Development Programs:  Clinical Research Audit, Monitoring, Clinical Trials, SOP in Clinical Research, GLP in Clinical Development, Good Clinical Practices a global approach, Introduction to Clinical Research.</w:t>
            </w:r>
          </w:p>
        </w:tc>
      </w:tr>
      <w:tr w:rsidR="00B46614" w14:paraId="34B5D9B1" w14:textId="77777777" w:rsidTr="00FF4E4F">
        <w:tc>
          <w:tcPr>
            <w:tcW w:w="10980" w:type="dxa"/>
            <w:gridSpan w:val="4"/>
          </w:tcPr>
          <w:p w14:paraId="67153C44" w14:textId="77777777" w:rsidR="00B46614" w:rsidRPr="00B46614" w:rsidRDefault="00B46614" w:rsidP="00B46614">
            <w:pPr>
              <w:pStyle w:val="Heading2"/>
              <w:jc w:val="right"/>
              <w:outlineLvl w:val="1"/>
              <w:rPr>
                <w:b/>
              </w:rPr>
            </w:pPr>
            <w:r w:rsidRPr="00B46614">
              <w:rPr>
                <w:b/>
              </w:rPr>
              <w:t>Other Relevant Scientific Experience</w:t>
            </w:r>
          </w:p>
        </w:tc>
      </w:tr>
      <w:tr w:rsidR="00B46614" w14:paraId="506D2CD5" w14:textId="77777777" w:rsidTr="00FF4E4F">
        <w:tc>
          <w:tcPr>
            <w:tcW w:w="5580" w:type="dxa"/>
            <w:gridSpan w:val="2"/>
          </w:tcPr>
          <w:p w14:paraId="3F6D1EBD" w14:textId="77777777" w:rsidR="00B46614" w:rsidRDefault="00B46614" w:rsidP="00B46614">
            <w:r>
              <w:t xml:space="preserve">EU (European Union) Expert consultant (2015-now) </w:t>
            </w:r>
          </w:p>
        </w:tc>
        <w:tc>
          <w:tcPr>
            <w:tcW w:w="5400" w:type="dxa"/>
            <w:gridSpan w:val="2"/>
          </w:tcPr>
          <w:p w14:paraId="5840FE6B" w14:textId="77777777" w:rsidR="00B46614" w:rsidRDefault="00B46614" w:rsidP="007C2A0E">
            <w:r>
              <w:t>Expert Witness/Expert Scientific Consultant (2003-now)</w:t>
            </w:r>
          </w:p>
        </w:tc>
      </w:tr>
      <w:tr w:rsidR="00B46614" w14:paraId="3182A1C3" w14:textId="77777777" w:rsidTr="00FF4E4F">
        <w:tc>
          <w:tcPr>
            <w:tcW w:w="10980" w:type="dxa"/>
            <w:gridSpan w:val="4"/>
          </w:tcPr>
          <w:p w14:paraId="075DB8AE" w14:textId="77777777" w:rsidR="00B46614" w:rsidRPr="00B46614" w:rsidRDefault="00FF4E4F" w:rsidP="00B46614">
            <w:pPr>
              <w:pStyle w:val="Heading2"/>
              <w:jc w:val="right"/>
              <w:outlineLvl w:val="1"/>
              <w:rPr>
                <w:b/>
              </w:rPr>
            </w:pPr>
            <w:r w:rsidRPr="00FF4E4F">
              <w:rPr>
                <w:b/>
              </w:rPr>
              <w:t>Post-Doctoral Research Fellow</w:t>
            </w:r>
            <w:r>
              <w:rPr>
                <w:b/>
              </w:rPr>
              <w:t>-</w:t>
            </w:r>
            <w:r w:rsidR="00B46614" w:rsidRPr="00B46614">
              <w:rPr>
                <w:b/>
              </w:rPr>
              <w:t>SCIENTIFIC LABORATORY RESEARCH</w:t>
            </w:r>
            <w:r>
              <w:rPr>
                <w:b/>
              </w:rPr>
              <w:t xml:space="preserve"> </w:t>
            </w:r>
            <w:r w:rsidRPr="00FF4E4F">
              <w:rPr>
                <w:b/>
              </w:rPr>
              <w:t>(1989-1992)</w:t>
            </w:r>
          </w:p>
        </w:tc>
      </w:tr>
      <w:tr w:rsidR="00B46614" w14:paraId="23220A95" w14:textId="77777777" w:rsidTr="00FF4E4F">
        <w:tc>
          <w:tcPr>
            <w:tcW w:w="10980" w:type="dxa"/>
            <w:gridSpan w:val="4"/>
          </w:tcPr>
          <w:p w14:paraId="7B84724E" w14:textId="77777777" w:rsidR="00B46614" w:rsidRDefault="00B46614" w:rsidP="00FF4E4F">
            <w:pPr>
              <w:jc w:val="right"/>
            </w:pPr>
            <w:r w:rsidRPr="00B46614">
              <w:t xml:space="preserve">Banting and Best Department of Medical Research, University of Toronto, CANADA </w:t>
            </w:r>
          </w:p>
        </w:tc>
      </w:tr>
      <w:tr w:rsidR="00FF4E4F" w14:paraId="5798EA41" w14:textId="77777777" w:rsidTr="00FF4E4F">
        <w:tc>
          <w:tcPr>
            <w:tcW w:w="10980" w:type="dxa"/>
            <w:gridSpan w:val="4"/>
          </w:tcPr>
          <w:p w14:paraId="6BFCAD80" w14:textId="77777777" w:rsidR="00FF4E4F" w:rsidRDefault="00FF4E4F" w:rsidP="007C2A0E">
            <w:r w:rsidRPr="00FF4E4F">
              <w:t>My work was focused on the bio-analytical study of biological compounds to determine function and activity under specific circumstances. Basically, study of hormonal regulation of Adenylyl Cyclase by cDNA cloning, cell culture and DNA recombination, PCR amplification DNA sequencing and analysis. Design and development of new biochemical/molecular techniques.</w:t>
            </w:r>
          </w:p>
        </w:tc>
      </w:tr>
      <w:tr w:rsidR="00FF4E4F" w14:paraId="10E4ADEA" w14:textId="77777777" w:rsidTr="00FF4E4F">
        <w:tc>
          <w:tcPr>
            <w:tcW w:w="10980" w:type="dxa"/>
            <w:gridSpan w:val="4"/>
          </w:tcPr>
          <w:p w14:paraId="205FA90A" w14:textId="77777777" w:rsidR="00FF4E4F" w:rsidRPr="00FF4E4F" w:rsidRDefault="00FF4E4F" w:rsidP="00FF4E4F">
            <w:pPr>
              <w:pStyle w:val="Heading2"/>
              <w:jc w:val="right"/>
              <w:outlineLvl w:val="1"/>
              <w:rPr>
                <w:b/>
              </w:rPr>
            </w:pPr>
            <w:r w:rsidRPr="00FF4E4F">
              <w:rPr>
                <w:b/>
              </w:rPr>
              <w:lastRenderedPageBreak/>
              <w:t xml:space="preserve">Research Associate </w:t>
            </w:r>
            <w:r>
              <w:rPr>
                <w:b/>
              </w:rPr>
              <w:t>–</w:t>
            </w:r>
            <w:r w:rsidRPr="00FF4E4F">
              <w:rPr>
                <w:b/>
              </w:rPr>
              <w:t xml:space="preserve"> Proteomics</w:t>
            </w:r>
            <w:r>
              <w:rPr>
                <w:b/>
              </w:rPr>
              <w:t xml:space="preserve"> </w:t>
            </w:r>
            <w:r w:rsidRPr="00FF4E4F">
              <w:rPr>
                <w:b/>
              </w:rPr>
              <w:t>(April 1985– July 1989)</w:t>
            </w:r>
          </w:p>
        </w:tc>
      </w:tr>
      <w:tr w:rsidR="00FF4E4F" w14:paraId="408B050B" w14:textId="77777777" w:rsidTr="00FF4E4F">
        <w:tc>
          <w:tcPr>
            <w:tcW w:w="10980" w:type="dxa"/>
            <w:gridSpan w:val="4"/>
          </w:tcPr>
          <w:p w14:paraId="2FF0B636" w14:textId="77777777" w:rsidR="00FF4E4F" w:rsidRDefault="00FF4E4F" w:rsidP="00FF4E4F">
            <w:pPr>
              <w:jc w:val="right"/>
            </w:pPr>
            <w:r w:rsidRPr="00FF4E4F">
              <w:t xml:space="preserve">Faculty of Pharmacy and Biochemistry, University of Buenos Aires.  </w:t>
            </w:r>
          </w:p>
        </w:tc>
      </w:tr>
      <w:tr w:rsidR="00FF4E4F" w14:paraId="1E7C91F0" w14:textId="77777777" w:rsidTr="00FF4E4F">
        <w:tc>
          <w:tcPr>
            <w:tcW w:w="10980" w:type="dxa"/>
            <w:gridSpan w:val="4"/>
          </w:tcPr>
          <w:p w14:paraId="304D3F27" w14:textId="77777777" w:rsidR="00FF4E4F" w:rsidRDefault="00FF4E4F" w:rsidP="007C2A0E">
            <w:r w:rsidRPr="00FF4E4F">
              <w:t xml:space="preserve">My work was focused in the analysis, determination and quantization of biomolecules by the state of the art technology. Protein Biochemistry (proteomics), Analytical method design, Chromatography (protein and organic compound purification, characterization and quantization by </w:t>
            </w:r>
            <w:proofErr w:type="gramStart"/>
            <w:r w:rsidRPr="00FF4E4F">
              <w:t>HPLC )</w:t>
            </w:r>
            <w:proofErr w:type="gramEnd"/>
            <w:r w:rsidRPr="00FF4E4F">
              <w:t xml:space="preserve"> Amino acid analysis, Chemical Modification  &amp; quality control  (HPLC, Spectral Analysis). Spectrophotometry (molecular spectral analysis, derivative analysis). Scale-up. Specific studies on Human Growth Hormone included secondary and tertiary structure analysis. Also responsible for running entire laboratory operations (teaching and research) under </w:t>
            </w:r>
            <w:proofErr w:type="gramStart"/>
            <w:r w:rsidRPr="00FF4E4F">
              <w:t>GLP’s, and</w:t>
            </w:r>
            <w:proofErr w:type="gramEnd"/>
            <w:r w:rsidRPr="00FF4E4F">
              <w:t xml:space="preserve"> performed all grant applications.</w:t>
            </w:r>
          </w:p>
        </w:tc>
      </w:tr>
      <w:tr w:rsidR="00FF4E4F" w14:paraId="4CDF0FED" w14:textId="77777777" w:rsidTr="00FF4E4F">
        <w:tc>
          <w:tcPr>
            <w:tcW w:w="10980" w:type="dxa"/>
            <w:gridSpan w:val="4"/>
          </w:tcPr>
          <w:p w14:paraId="2BF764B4" w14:textId="77777777" w:rsidR="00FF4E4F" w:rsidRPr="00FF4E4F" w:rsidRDefault="00FF4E4F" w:rsidP="00FF4E4F">
            <w:pPr>
              <w:pStyle w:val="Heading2"/>
              <w:jc w:val="right"/>
              <w:outlineLvl w:val="1"/>
              <w:rPr>
                <w:b/>
              </w:rPr>
            </w:pPr>
            <w:r w:rsidRPr="00FF4E4F">
              <w:rPr>
                <w:b/>
              </w:rPr>
              <w:t>Academic Teaching Experience</w:t>
            </w:r>
          </w:p>
        </w:tc>
      </w:tr>
      <w:tr w:rsidR="00FF4E4F" w14:paraId="451AA8B1" w14:textId="77777777" w:rsidTr="00FF4E4F">
        <w:tc>
          <w:tcPr>
            <w:tcW w:w="10980" w:type="dxa"/>
            <w:gridSpan w:val="4"/>
          </w:tcPr>
          <w:p w14:paraId="2472DC54" w14:textId="77777777" w:rsidR="00FF4E4F" w:rsidRDefault="00FF4E4F" w:rsidP="00FF4E4F">
            <w:r>
              <w:t>Teaching Assistant, Faculty of Pharmacy &amp; Biochemistry, University of Buenos Aires:  Biological Chemistry II Biochemistry II, Physiology and Immunology. (1985-1989)</w:t>
            </w:r>
          </w:p>
          <w:p w14:paraId="657B4533" w14:textId="77777777" w:rsidR="00FF4E4F" w:rsidRPr="00FF4E4F" w:rsidRDefault="00FF4E4F" w:rsidP="007C2A0E">
            <w:r>
              <w:t>Associate Professor: Metabolic Regulation, Faculty of Medicine, University of Buenos Aires (1988)</w:t>
            </w:r>
          </w:p>
        </w:tc>
      </w:tr>
      <w:tr w:rsidR="00FF4E4F" w14:paraId="19A152BA" w14:textId="77777777" w:rsidTr="00FF4E4F">
        <w:tc>
          <w:tcPr>
            <w:tcW w:w="10980" w:type="dxa"/>
            <w:gridSpan w:val="4"/>
            <w:tcBorders>
              <w:bottom w:val="single" w:sz="4" w:space="0" w:color="auto"/>
            </w:tcBorders>
          </w:tcPr>
          <w:p w14:paraId="2AC66F1C" w14:textId="77777777" w:rsidR="00FF4E4F" w:rsidRDefault="00FF4E4F" w:rsidP="00FF4E4F">
            <w:pPr>
              <w:pStyle w:val="Heading1"/>
              <w:jc w:val="right"/>
              <w:outlineLvl w:val="0"/>
            </w:pPr>
            <w:r w:rsidRPr="00FF4E4F">
              <w:t>EDUCATION</w:t>
            </w:r>
          </w:p>
        </w:tc>
      </w:tr>
      <w:tr w:rsidR="00DD3F2E" w14:paraId="0F0E4221" w14:textId="77777777" w:rsidTr="00FF4E4F">
        <w:tc>
          <w:tcPr>
            <w:tcW w:w="3164" w:type="dxa"/>
            <w:tcBorders>
              <w:top w:val="single" w:sz="4" w:space="0" w:color="auto"/>
              <w:left w:val="single" w:sz="4" w:space="0" w:color="auto"/>
              <w:bottom w:val="single" w:sz="4" w:space="0" w:color="auto"/>
              <w:right w:val="single" w:sz="4" w:space="0" w:color="auto"/>
            </w:tcBorders>
          </w:tcPr>
          <w:p w14:paraId="5CEF5CF8" w14:textId="77777777" w:rsidR="00DD3F2E" w:rsidRDefault="00FF4E4F" w:rsidP="00FF4E4F">
            <w:r w:rsidRPr="00FF4E4F">
              <w:t>Degree</w:t>
            </w:r>
            <w:r w:rsidRPr="00FF4E4F">
              <w:tab/>
            </w:r>
            <w:r w:rsidRPr="00FF4E4F">
              <w:tab/>
            </w:r>
          </w:p>
        </w:tc>
        <w:tc>
          <w:tcPr>
            <w:tcW w:w="2416" w:type="dxa"/>
            <w:tcBorders>
              <w:top w:val="single" w:sz="4" w:space="0" w:color="auto"/>
              <w:left w:val="single" w:sz="4" w:space="0" w:color="auto"/>
              <w:bottom w:val="single" w:sz="4" w:space="0" w:color="auto"/>
              <w:right w:val="single" w:sz="4" w:space="0" w:color="auto"/>
            </w:tcBorders>
          </w:tcPr>
          <w:p w14:paraId="65CE8729" w14:textId="77777777" w:rsidR="00DD3F2E" w:rsidRDefault="00FF4E4F" w:rsidP="007C2A0E">
            <w:r w:rsidRPr="00FF4E4F">
              <w:t>Date</w:t>
            </w:r>
          </w:p>
        </w:tc>
        <w:tc>
          <w:tcPr>
            <w:tcW w:w="2475" w:type="dxa"/>
            <w:tcBorders>
              <w:top w:val="single" w:sz="4" w:space="0" w:color="auto"/>
              <w:left w:val="single" w:sz="4" w:space="0" w:color="auto"/>
              <w:bottom w:val="single" w:sz="4" w:space="0" w:color="auto"/>
              <w:right w:val="single" w:sz="4" w:space="0" w:color="auto"/>
            </w:tcBorders>
          </w:tcPr>
          <w:p w14:paraId="3F240D68" w14:textId="77777777" w:rsidR="00DD3F2E" w:rsidRDefault="00FF4E4F" w:rsidP="007C2A0E">
            <w:r w:rsidRPr="00FF4E4F">
              <w:t>University</w:t>
            </w:r>
          </w:p>
        </w:tc>
        <w:tc>
          <w:tcPr>
            <w:tcW w:w="2925" w:type="dxa"/>
            <w:tcBorders>
              <w:top w:val="single" w:sz="4" w:space="0" w:color="auto"/>
              <w:left w:val="single" w:sz="4" w:space="0" w:color="auto"/>
              <w:bottom w:val="single" w:sz="4" w:space="0" w:color="auto"/>
              <w:right w:val="single" w:sz="4" w:space="0" w:color="auto"/>
            </w:tcBorders>
          </w:tcPr>
          <w:p w14:paraId="65231CA1" w14:textId="77777777" w:rsidR="00DD3F2E" w:rsidRDefault="00FF4E4F" w:rsidP="007C2A0E">
            <w:r>
              <w:t>Award</w:t>
            </w:r>
          </w:p>
        </w:tc>
      </w:tr>
      <w:tr w:rsidR="00DD3F2E" w14:paraId="7EE61735" w14:textId="77777777" w:rsidTr="00FF4E4F">
        <w:tc>
          <w:tcPr>
            <w:tcW w:w="3164" w:type="dxa"/>
            <w:tcBorders>
              <w:top w:val="single" w:sz="4" w:space="0" w:color="auto"/>
              <w:left w:val="single" w:sz="4" w:space="0" w:color="auto"/>
              <w:bottom w:val="single" w:sz="4" w:space="0" w:color="auto"/>
              <w:right w:val="single" w:sz="4" w:space="0" w:color="auto"/>
            </w:tcBorders>
          </w:tcPr>
          <w:p w14:paraId="310BA635" w14:textId="77777777" w:rsidR="00DD3F2E" w:rsidRDefault="00FF4E4F" w:rsidP="007C2A0E">
            <w:r>
              <w:t xml:space="preserve">Doctor - </w:t>
            </w:r>
            <w:r w:rsidRPr="00FF4E4F">
              <w:t>Pharmacy and Biochemistry (Ph.D.) Summa Cum Laude</w:t>
            </w:r>
          </w:p>
        </w:tc>
        <w:tc>
          <w:tcPr>
            <w:tcW w:w="2416" w:type="dxa"/>
            <w:tcBorders>
              <w:top w:val="single" w:sz="4" w:space="0" w:color="auto"/>
              <w:left w:val="single" w:sz="4" w:space="0" w:color="auto"/>
              <w:bottom w:val="single" w:sz="4" w:space="0" w:color="auto"/>
              <w:right w:val="single" w:sz="4" w:space="0" w:color="auto"/>
            </w:tcBorders>
          </w:tcPr>
          <w:p w14:paraId="26F41E44" w14:textId="77777777" w:rsidR="00DD3F2E" w:rsidRDefault="00FF4E4F" w:rsidP="007C2A0E">
            <w:r w:rsidRPr="00FF4E4F">
              <w:t>1989</w:t>
            </w:r>
          </w:p>
        </w:tc>
        <w:tc>
          <w:tcPr>
            <w:tcW w:w="2475" w:type="dxa"/>
            <w:tcBorders>
              <w:top w:val="single" w:sz="4" w:space="0" w:color="auto"/>
              <w:left w:val="single" w:sz="4" w:space="0" w:color="auto"/>
              <w:bottom w:val="single" w:sz="4" w:space="0" w:color="auto"/>
              <w:right w:val="single" w:sz="4" w:space="0" w:color="auto"/>
            </w:tcBorders>
          </w:tcPr>
          <w:p w14:paraId="7E39D677" w14:textId="77777777" w:rsidR="00DD3F2E" w:rsidRDefault="00FF4E4F" w:rsidP="007C2A0E">
            <w:r w:rsidRPr="00FF4E4F">
              <w:t>University of Buenos Aires, Faculty of Pharmacy &amp; Biochemistry</w:t>
            </w:r>
          </w:p>
        </w:tc>
        <w:tc>
          <w:tcPr>
            <w:tcW w:w="2925" w:type="dxa"/>
            <w:tcBorders>
              <w:top w:val="single" w:sz="4" w:space="0" w:color="auto"/>
              <w:left w:val="single" w:sz="4" w:space="0" w:color="auto"/>
              <w:bottom w:val="single" w:sz="4" w:space="0" w:color="auto"/>
              <w:right w:val="single" w:sz="4" w:space="0" w:color="auto"/>
            </w:tcBorders>
          </w:tcPr>
          <w:p w14:paraId="0BE5832D" w14:textId="77777777" w:rsidR="00DD3F2E" w:rsidRDefault="00FF4E4F" w:rsidP="007C2A0E">
            <w:r>
              <w:t>Summa Cum Laude</w:t>
            </w:r>
          </w:p>
        </w:tc>
      </w:tr>
      <w:tr w:rsidR="00FF4E4F" w14:paraId="0DE62140" w14:textId="77777777" w:rsidTr="00BF165F">
        <w:tc>
          <w:tcPr>
            <w:tcW w:w="3164" w:type="dxa"/>
            <w:tcBorders>
              <w:top w:val="single" w:sz="4" w:space="0" w:color="auto"/>
              <w:left w:val="single" w:sz="4" w:space="0" w:color="auto"/>
              <w:bottom w:val="single" w:sz="4" w:space="0" w:color="auto"/>
              <w:right w:val="single" w:sz="4" w:space="0" w:color="auto"/>
            </w:tcBorders>
          </w:tcPr>
          <w:p w14:paraId="5C153F7E" w14:textId="77777777" w:rsidR="007C67C0" w:rsidRDefault="007C67C0" w:rsidP="007C67C0">
            <w:proofErr w:type="gramStart"/>
            <w:r>
              <w:t>Master in Sciences</w:t>
            </w:r>
            <w:proofErr w:type="gramEnd"/>
            <w:r>
              <w:t xml:space="preserve"> (M. Sc.)</w:t>
            </w:r>
            <w:r>
              <w:tab/>
            </w:r>
          </w:p>
          <w:p w14:paraId="3631ACB3" w14:textId="77777777" w:rsidR="00FF4E4F" w:rsidRDefault="00FF4E4F" w:rsidP="007C67C0"/>
        </w:tc>
        <w:tc>
          <w:tcPr>
            <w:tcW w:w="2416" w:type="dxa"/>
            <w:tcBorders>
              <w:top w:val="single" w:sz="4" w:space="0" w:color="auto"/>
              <w:left w:val="single" w:sz="4" w:space="0" w:color="auto"/>
              <w:bottom w:val="single" w:sz="4" w:space="0" w:color="auto"/>
              <w:right w:val="single" w:sz="4" w:space="0" w:color="auto"/>
            </w:tcBorders>
          </w:tcPr>
          <w:p w14:paraId="2ABB2665" w14:textId="77777777" w:rsidR="00FF4E4F" w:rsidRDefault="007C67C0" w:rsidP="007C2A0E">
            <w:r>
              <w:t>1984</w:t>
            </w:r>
          </w:p>
        </w:tc>
        <w:tc>
          <w:tcPr>
            <w:tcW w:w="2475" w:type="dxa"/>
            <w:tcBorders>
              <w:top w:val="single" w:sz="4" w:space="0" w:color="auto"/>
              <w:left w:val="single" w:sz="4" w:space="0" w:color="auto"/>
              <w:bottom w:val="single" w:sz="4" w:space="0" w:color="auto"/>
              <w:right w:val="single" w:sz="4" w:space="0" w:color="auto"/>
            </w:tcBorders>
          </w:tcPr>
          <w:p w14:paraId="68BCC296" w14:textId="77777777" w:rsidR="00FF4E4F" w:rsidRDefault="007C67C0" w:rsidP="007C2A0E">
            <w:r>
              <w:t>University CAECE, Buenos Aires, Argentina</w:t>
            </w:r>
          </w:p>
        </w:tc>
        <w:tc>
          <w:tcPr>
            <w:tcW w:w="2925" w:type="dxa"/>
            <w:tcBorders>
              <w:top w:val="single" w:sz="4" w:space="0" w:color="auto"/>
              <w:left w:val="single" w:sz="4" w:space="0" w:color="auto"/>
              <w:bottom w:val="single" w:sz="4" w:space="0" w:color="auto"/>
              <w:right w:val="single" w:sz="4" w:space="0" w:color="auto"/>
            </w:tcBorders>
          </w:tcPr>
          <w:p w14:paraId="2C81E2CA" w14:textId="77777777" w:rsidR="00FF4E4F" w:rsidRDefault="007C67C0" w:rsidP="007C2A0E">
            <w:r>
              <w:t>Summa Cum Laude</w:t>
            </w:r>
            <w:r>
              <w:tab/>
            </w:r>
          </w:p>
        </w:tc>
      </w:tr>
      <w:tr w:rsidR="00FF4E4F" w14:paraId="2B6F28B7" w14:textId="77777777" w:rsidTr="00BF165F">
        <w:tc>
          <w:tcPr>
            <w:tcW w:w="3164" w:type="dxa"/>
            <w:tcBorders>
              <w:top w:val="single" w:sz="4" w:space="0" w:color="auto"/>
              <w:left w:val="single" w:sz="4" w:space="0" w:color="auto"/>
              <w:bottom w:val="single" w:sz="4" w:space="0" w:color="auto"/>
              <w:right w:val="single" w:sz="4" w:space="0" w:color="auto"/>
            </w:tcBorders>
          </w:tcPr>
          <w:p w14:paraId="50963AC3" w14:textId="77777777" w:rsidR="00FF4E4F" w:rsidRDefault="007C67C0" w:rsidP="007C67C0">
            <w:r>
              <w:t>Bachelor of Sciences (B.Sc.)</w:t>
            </w:r>
            <w:r>
              <w:tab/>
            </w:r>
          </w:p>
        </w:tc>
        <w:tc>
          <w:tcPr>
            <w:tcW w:w="2416" w:type="dxa"/>
            <w:tcBorders>
              <w:top w:val="single" w:sz="4" w:space="0" w:color="auto"/>
              <w:left w:val="single" w:sz="4" w:space="0" w:color="auto"/>
              <w:bottom w:val="single" w:sz="4" w:space="0" w:color="auto"/>
              <w:right w:val="single" w:sz="4" w:space="0" w:color="auto"/>
            </w:tcBorders>
          </w:tcPr>
          <w:p w14:paraId="2E59329E" w14:textId="77777777" w:rsidR="00FF4E4F" w:rsidRDefault="007C67C0" w:rsidP="007C2A0E">
            <w:r>
              <w:t>1982</w:t>
            </w:r>
          </w:p>
        </w:tc>
        <w:tc>
          <w:tcPr>
            <w:tcW w:w="2475" w:type="dxa"/>
            <w:tcBorders>
              <w:top w:val="single" w:sz="4" w:space="0" w:color="auto"/>
              <w:left w:val="single" w:sz="4" w:space="0" w:color="auto"/>
              <w:bottom w:val="single" w:sz="4" w:space="0" w:color="auto"/>
              <w:right w:val="single" w:sz="4" w:space="0" w:color="auto"/>
            </w:tcBorders>
          </w:tcPr>
          <w:p w14:paraId="2EF7A0D4" w14:textId="77777777" w:rsidR="00FF4E4F" w:rsidRDefault="007C67C0" w:rsidP="007C2A0E">
            <w:r>
              <w:t>University CAECE, Buenos Aires, Argentina</w:t>
            </w:r>
          </w:p>
        </w:tc>
        <w:tc>
          <w:tcPr>
            <w:tcW w:w="2925" w:type="dxa"/>
            <w:tcBorders>
              <w:top w:val="single" w:sz="4" w:space="0" w:color="auto"/>
              <w:left w:val="single" w:sz="4" w:space="0" w:color="auto"/>
              <w:bottom w:val="single" w:sz="4" w:space="0" w:color="auto"/>
              <w:right w:val="single" w:sz="4" w:space="0" w:color="auto"/>
            </w:tcBorders>
          </w:tcPr>
          <w:p w14:paraId="6CE1BF27" w14:textId="77777777" w:rsidR="00FF4E4F" w:rsidRDefault="007C67C0" w:rsidP="007C67C0">
            <w:r>
              <w:t>Summa Cum Laude</w:t>
            </w:r>
            <w:r>
              <w:tab/>
            </w:r>
          </w:p>
        </w:tc>
      </w:tr>
      <w:tr w:rsidR="007C67C0" w14:paraId="5E4F2ADB" w14:textId="77777777" w:rsidTr="00BF165F">
        <w:tc>
          <w:tcPr>
            <w:tcW w:w="316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279BD89" w14:textId="77777777" w:rsidR="007C67C0" w:rsidRDefault="007C67C0" w:rsidP="007C67C0">
            <w:pPr>
              <w:pStyle w:val="Heading2"/>
              <w:outlineLvl w:val="1"/>
            </w:pPr>
          </w:p>
        </w:tc>
        <w:tc>
          <w:tcPr>
            <w:tcW w:w="24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690E6D" w14:textId="77777777" w:rsidR="007C67C0" w:rsidRDefault="007C67C0" w:rsidP="007C67C0">
            <w:pPr>
              <w:pStyle w:val="Heading2"/>
              <w:outlineLvl w:val="1"/>
            </w:pPr>
          </w:p>
        </w:tc>
        <w:tc>
          <w:tcPr>
            <w:tcW w:w="247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B6DC0" w14:textId="77777777" w:rsidR="007C67C0" w:rsidRDefault="007C67C0" w:rsidP="007C67C0">
            <w:pPr>
              <w:pStyle w:val="Heading2"/>
              <w:outlineLvl w:val="1"/>
            </w:pPr>
          </w:p>
        </w:tc>
        <w:tc>
          <w:tcPr>
            <w:tcW w:w="292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E8E25DB" w14:textId="77777777" w:rsidR="007C67C0" w:rsidRPr="007C67C0" w:rsidRDefault="007C67C0" w:rsidP="007C67C0">
            <w:pPr>
              <w:pStyle w:val="Heading2"/>
              <w:outlineLvl w:val="1"/>
              <w:rPr>
                <w:b/>
              </w:rPr>
            </w:pPr>
            <w:r w:rsidRPr="007C67C0">
              <w:rPr>
                <w:b/>
              </w:rPr>
              <w:t xml:space="preserve">Post-Graduate Studies </w:t>
            </w:r>
          </w:p>
        </w:tc>
      </w:tr>
      <w:tr w:rsidR="007C67C0" w14:paraId="1B18FBDC" w14:textId="77777777" w:rsidTr="00BF165F">
        <w:tc>
          <w:tcPr>
            <w:tcW w:w="109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C0DC5" w14:textId="77777777" w:rsidR="007C67C0" w:rsidRDefault="007C67C0" w:rsidP="007C67C0">
            <w:r>
              <w:t>The following post-graduate studies were done in the period 1985-1988 at the University of Buenos Aires: Metabolic Regulation, Genetic Engineering, Non-Linear Equations analysis and regression, Molecular Immunology.</w:t>
            </w:r>
          </w:p>
        </w:tc>
      </w:tr>
      <w:tr w:rsidR="007C67C0" w14:paraId="4259E630" w14:textId="77777777" w:rsidTr="00BF165F">
        <w:tc>
          <w:tcPr>
            <w:tcW w:w="109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82F0BA" w14:textId="77777777" w:rsidR="007C67C0" w:rsidRPr="007C67C0" w:rsidRDefault="007C67C0" w:rsidP="007C67C0">
            <w:pPr>
              <w:pStyle w:val="Heading2"/>
              <w:jc w:val="right"/>
              <w:outlineLvl w:val="1"/>
              <w:rPr>
                <w:b/>
              </w:rPr>
            </w:pPr>
            <w:r>
              <w:rPr>
                <w:b/>
              </w:rPr>
              <w:t xml:space="preserve">Books &amp; </w:t>
            </w:r>
            <w:r w:rsidRPr="007C67C0">
              <w:rPr>
                <w:b/>
              </w:rPr>
              <w:t>Publications</w:t>
            </w:r>
          </w:p>
        </w:tc>
      </w:tr>
      <w:tr w:rsidR="007C67C0" w14:paraId="7C428C03" w14:textId="77777777" w:rsidTr="00BF165F">
        <w:tc>
          <w:tcPr>
            <w:tcW w:w="109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AA1E5" w14:textId="77777777" w:rsidR="007C67C0" w:rsidRPr="00143550" w:rsidRDefault="007C67C0" w:rsidP="007C67C0">
            <w:pPr>
              <w:rPr>
                <w:rFonts w:asciiTheme="majorHAnsi" w:hAnsiTheme="majorHAnsi" w:cstheme="majorHAnsi"/>
              </w:rPr>
            </w:pPr>
            <w:r w:rsidRPr="00143550">
              <w:rPr>
                <w:rFonts w:asciiTheme="majorHAnsi" w:hAnsiTheme="majorHAnsi" w:cstheme="majorHAnsi"/>
              </w:rPr>
              <w:t>Clinical Trials Audit Preparation: A Guide for Good Clinical Practice (GCP) Inspections, by Vera Mihajlovic- Madzarevic, ISBN: 9780470248850, John Wiley (2010), Pages: 288</w:t>
            </w:r>
          </w:p>
          <w:p w14:paraId="71F74821" w14:textId="5381A0D7" w:rsidR="00143550" w:rsidRPr="00143550" w:rsidRDefault="00143550" w:rsidP="00143550">
            <w:pPr>
              <w:shd w:val="clear" w:color="auto" w:fill="FFFFFF"/>
              <w:spacing w:before="0" w:after="83"/>
              <w:ind w:left="-90"/>
              <w:rPr>
                <w:rFonts w:asciiTheme="majorHAnsi" w:eastAsia="Times New Roman" w:hAnsiTheme="majorHAnsi" w:cstheme="majorHAnsi"/>
                <w:color w:val="333333"/>
                <w:lang w:eastAsia="en-CA"/>
              </w:rPr>
            </w:pPr>
            <w:r w:rsidRPr="00143550">
              <w:rPr>
                <w:rFonts w:asciiTheme="majorHAnsi" w:hAnsiTheme="majorHAnsi" w:cstheme="majorHAnsi"/>
              </w:rPr>
              <w:t xml:space="preserve">Are Prescription Drugs Really </w:t>
            </w:r>
            <w:proofErr w:type="gramStart"/>
            <w:r w:rsidRPr="00143550">
              <w:rPr>
                <w:rFonts w:asciiTheme="majorHAnsi" w:hAnsiTheme="majorHAnsi" w:cstheme="majorHAnsi"/>
              </w:rPr>
              <w:t>Safe?:</w:t>
            </w:r>
            <w:proofErr w:type="gramEnd"/>
            <w:r w:rsidRPr="00143550">
              <w:rPr>
                <w:rFonts w:asciiTheme="majorHAnsi" w:hAnsiTheme="majorHAnsi" w:cstheme="majorHAnsi"/>
              </w:rPr>
              <w:t xml:space="preserve"> A summarized expert review on drug safety written for everyone to understand, </w:t>
            </w:r>
            <w:r w:rsidRPr="00143550">
              <w:rPr>
                <w:rFonts w:asciiTheme="majorHAnsi" w:eastAsia="Times New Roman" w:hAnsiTheme="majorHAnsi" w:cstheme="majorHAnsi"/>
                <w:b/>
                <w:bCs/>
                <w:color w:val="333333"/>
                <w:lang w:eastAsia="en-CA"/>
              </w:rPr>
              <w:t xml:space="preserve"> </w:t>
            </w:r>
            <w:r w:rsidRPr="00143550">
              <w:rPr>
                <w:rFonts w:asciiTheme="majorHAnsi" w:eastAsia="Times New Roman" w:hAnsiTheme="majorHAnsi" w:cstheme="majorHAnsi"/>
                <w:color w:val="333333"/>
                <w:lang w:eastAsia="en-CA"/>
              </w:rPr>
              <w:t>ISBN</w:t>
            </w:r>
            <w:r w:rsidRPr="00143550">
              <w:rPr>
                <w:rFonts w:asciiTheme="majorHAnsi" w:eastAsia="Times New Roman" w:hAnsiTheme="majorHAnsi" w:cstheme="majorHAnsi"/>
                <w:b/>
                <w:bCs/>
                <w:color w:val="333333"/>
                <w:lang w:eastAsia="en-CA"/>
              </w:rPr>
              <w:t>-</w:t>
            </w:r>
            <w:r w:rsidRPr="00143550">
              <w:rPr>
                <w:rFonts w:asciiTheme="majorHAnsi" w:eastAsia="Times New Roman" w:hAnsiTheme="majorHAnsi" w:cstheme="majorHAnsi"/>
                <w:color w:val="333333"/>
                <w:lang w:eastAsia="en-CA"/>
              </w:rPr>
              <w:t>978-1530021635, 2016</w:t>
            </w:r>
          </w:p>
          <w:p w14:paraId="0DE09861" w14:textId="7C73132D" w:rsidR="00143550" w:rsidRPr="00143550" w:rsidRDefault="00143550" w:rsidP="00143550">
            <w:pPr>
              <w:shd w:val="clear" w:color="auto" w:fill="FFFFFF"/>
              <w:spacing w:before="0" w:after="83"/>
              <w:ind w:left="-90"/>
              <w:rPr>
                <w:rFonts w:ascii="Verdana" w:eastAsia="Times New Roman" w:hAnsi="Verdana" w:cs="Times New Roman"/>
                <w:color w:val="333333"/>
                <w:lang w:eastAsia="en-CA"/>
              </w:rPr>
            </w:pPr>
            <w:r w:rsidRPr="00143550">
              <w:rPr>
                <w:rFonts w:asciiTheme="majorHAnsi" w:eastAsia="Times New Roman" w:hAnsiTheme="majorHAnsi" w:cstheme="majorHAnsi"/>
                <w:color w:val="333333"/>
                <w:lang w:eastAsia="en-CA"/>
              </w:rPr>
              <w:t xml:space="preserve">The Business of Clinical Trials: Book 1 - A compilation of views, </w:t>
            </w:r>
            <w:r w:rsidRPr="00143550">
              <w:rPr>
                <w:rFonts w:asciiTheme="majorHAnsi" w:hAnsiTheme="majorHAnsi" w:cstheme="majorHAnsi"/>
                <w:color w:val="111111"/>
                <w:shd w:val="clear" w:color="auto" w:fill="FFFFFF"/>
              </w:rPr>
              <w:t>ISBN</w:t>
            </w:r>
            <w:r w:rsidRPr="00143550">
              <w:rPr>
                <w:rFonts w:asciiTheme="majorHAnsi" w:hAnsiTheme="majorHAnsi" w:cstheme="majorHAnsi"/>
                <w:b/>
                <w:bCs/>
                <w:color w:val="111111"/>
                <w:shd w:val="clear" w:color="auto" w:fill="FFFFFF"/>
              </w:rPr>
              <w:t>:</w:t>
            </w:r>
            <w:r w:rsidRPr="00143550">
              <w:rPr>
                <w:rFonts w:asciiTheme="majorHAnsi" w:hAnsiTheme="majorHAnsi" w:cstheme="majorHAnsi"/>
                <w:color w:val="111111"/>
                <w:shd w:val="clear" w:color="auto" w:fill="FFFFFF"/>
              </w:rPr>
              <w:t> </w:t>
            </w:r>
            <w:r w:rsidRPr="00143550">
              <w:rPr>
                <w:rStyle w:val="jele-read-only-value"/>
                <w:rFonts w:asciiTheme="majorHAnsi" w:hAnsiTheme="majorHAnsi" w:cstheme="majorHAnsi"/>
                <w:color w:val="111111"/>
                <w:shd w:val="clear" w:color="auto" w:fill="FFFFFF"/>
              </w:rPr>
              <w:t>9781796279566, 2019</w:t>
            </w:r>
          </w:p>
        </w:tc>
      </w:tr>
      <w:tr w:rsidR="007C67C0" w14:paraId="659746BF" w14:textId="77777777" w:rsidTr="00BF165F">
        <w:tc>
          <w:tcPr>
            <w:tcW w:w="109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5CA1A" w14:textId="77777777" w:rsidR="007C67C0" w:rsidRDefault="007C67C0" w:rsidP="007C67C0">
            <w:r>
              <w:t>Other scientific publications available upon request</w:t>
            </w:r>
          </w:p>
        </w:tc>
      </w:tr>
      <w:tr w:rsidR="007C67C0" w14:paraId="51114564" w14:textId="77777777" w:rsidTr="00BF165F">
        <w:tc>
          <w:tcPr>
            <w:tcW w:w="10980"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7781FE9A" w14:textId="77777777" w:rsidR="007C67C0" w:rsidRDefault="002B1524" w:rsidP="007C67C0">
            <w:pPr>
              <w:pStyle w:val="Heading2"/>
              <w:jc w:val="right"/>
              <w:outlineLvl w:val="1"/>
            </w:pPr>
            <w:r>
              <w:t>Other</w:t>
            </w:r>
          </w:p>
        </w:tc>
      </w:tr>
      <w:tr w:rsidR="002B1524" w14:paraId="7A318EBC" w14:textId="77777777" w:rsidTr="00BF165F">
        <w:tc>
          <w:tcPr>
            <w:tcW w:w="10980"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1E9FF974" w14:textId="77777777" w:rsidR="002B1524" w:rsidRDefault="002B1524" w:rsidP="002B1524">
            <w:pPr>
              <w:jc w:val="right"/>
            </w:pPr>
            <w:r>
              <w:t xml:space="preserve">Executive director – </w:t>
            </w:r>
            <w:proofErr w:type="spellStart"/>
            <w:r>
              <w:t>Edupharma</w:t>
            </w:r>
            <w:proofErr w:type="spellEnd"/>
            <w:r>
              <w:t xml:space="preserve"> Canada (2017-present)</w:t>
            </w:r>
          </w:p>
        </w:tc>
      </w:tr>
      <w:tr w:rsidR="002B1524" w14:paraId="0D13C8FE" w14:textId="77777777" w:rsidTr="00BF165F">
        <w:tc>
          <w:tcPr>
            <w:tcW w:w="10980"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5A3DB9F5" w14:textId="77777777" w:rsidR="002B1524" w:rsidRDefault="002B1524" w:rsidP="002B1524">
            <w:pPr>
              <w:jc w:val="right"/>
            </w:pPr>
            <w:r>
              <w:t>President and head of professional development- Clinical Research Institute of America (2008-</w:t>
            </w:r>
            <w:r w:rsidR="00C570AF">
              <w:t>2018</w:t>
            </w:r>
            <w:r>
              <w:t>)</w:t>
            </w:r>
          </w:p>
        </w:tc>
      </w:tr>
      <w:tr w:rsidR="002B1524" w14:paraId="1F20BAE1" w14:textId="77777777" w:rsidTr="00BF165F">
        <w:tc>
          <w:tcPr>
            <w:tcW w:w="10980"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4B127BB5" w14:textId="77777777" w:rsidR="002B1524" w:rsidRDefault="002B1524" w:rsidP="007C67C0">
            <w:pPr>
              <w:pStyle w:val="Heading2"/>
              <w:jc w:val="right"/>
              <w:outlineLvl w:val="1"/>
            </w:pPr>
            <w:r>
              <w:t>Languages</w:t>
            </w:r>
          </w:p>
        </w:tc>
      </w:tr>
      <w:tr w:rsidR="007C67C0" w14:paraId="5B2F6EE5" w14:textId="77777777" w:rsidTr="00BF165F">
        <w:tc>
          <w:tcPr>
            <w:tcW w:w="3164" w:type="dxa"/>
            <w:tcBorders>
              <w:top w:val="nil"/>
              <w:left w:val="nil"/>
              <w:bottom w:val="nil"/>
              <w:right w:val="nil"/>
            </w:tcBorders>
          </w:tcPr>
          <w:p w14:paraId="45AE0156" w14:textId="77777777" w:rsidR="007C67C0" w:rsidRDefault="007C67C0" w:rsidP="007C67C0"/>
        </w:tc>
        <w:tc>
          <w:tcPr>
            <w:tcW w:w="2416" w:type="dxa"/>
            <w:tcBorders>
              <w:top w:val="nil"/>
              <w:left w:val="nil"/>
              <w:bottom w:val="nil"/>
              <w:right w:val="nil"/>
            </w:tcBorders>
          </w:tcPr>
          <w:p w14:paraId="3F76118A" w14:textId="77777777" w:rsidR="007C67C0" w:rsidRDefault="00BF165F" w:rsidP="00F86797">
            <w:pPr>
              <w:jc w:val="right"/>
            </w:pPr>
            <w:r>
              <w:t>English</w:t>
            </w:r>
          </w:p>
        </w:tc>
        <w:tc>
          <w:tcPr>
            <w:tcW w:w="2475" w:type="dxa"/>
            <w:tcBorders>
              <w:top w:val="nil"/>
              <w:left w:val="nil"/>
              <w:bottom w:val="nil"/>
              <w:right w:val="nil"/>
            </w:tcBorders>
          </w:tcPr>
          <w:p w14:paraId="2F8BB80C" w14:textId="77777777" w:rsidR="007C67C0" w:rsidRDefault="00BF165F" w:rsidP="00F86797">
            <w:pPr>
              <w:jc w:val="right"/>
            </w:pPr>
            <w:r>
              <w:t>Spanish</w:t>
            </w:r>
          </w:p>
        </w:tc>
        <w:tc>
          <w:tcPr>
            <w:tcW w:w="2925" w:type="dxa"/>
            <w:tcBorders>
              <w:top w:val="nil"/>
              <w:left w:val="nil"/>
              <w:bottom w:val="nil"/>
              <w:right w:val="nil"/>
            </w:tcBorders>
          </w:tcPr>
          <w:p w14:paraId="1E2060D4" w14:textId="77777777" w:rsidR="007C67C0" w:rsidRDefault="00BF165F" w:rsidP="00F86797">
            <w:pPr>
              <w:jc w:val="right"/>
            </w:pPr>
            <w:proofErr w:type="spellStart"/>
            <w:r>
              <w:t>Serbo-croatian</w:t>
            </w:r>
            <w:proofErr w:type="spellEnd"/>
          </w:p>
        </w:tc>
      </w:tr>
    </w:tbl>
    <w:p w14:paraId="7B31CAE4" w14:textId="65B399B6" w:rsidR="00F86797" w:rsidRDefault="00B46614" w:rsidP="00B46614">
      <w:r>
        <w:t xml:space="preserve"> </w:t>
      </w:r>
    </w:p>
    <w:sectPr w:rsidR="00F86797" w:rsidSect="000E61F4">
      <w:type w:val="continuous"/>
      <w:pgSz w:w="12240" w:h="15840" w:code="1"/>
      <w:pgMar w:top="1440" w:right="1080" w:bottom="1440" w:left="1080" w:header="36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4CFE" w14:textId="77777777" w:rsidR="009F196A" w:rsidRDefault="009F196A" w:rsidP="000E61F4">
      <w:pPr>
        <w:spacing w:before="0" w:after="0" w:line="240" w:lineRule="auto"/>
      </w:pPr>
      <w:r>
        <w:separator/>
      </w:r>
    </w:p>
  </w:endnote>
  <w:endnote w:type="continuationSeparator" w:id="0">
    <w:p w14:paraId="3CDBCF16" w14:textId="77777777" w:rsidR="009F196A" w:rsidRDefault="009F196A" w:rsidP="000E61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053F" w14:textId="77777777" w:rsidR="000E61F4" w:rsidRDefault="000E61F4" w:rsidP="000E61F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3924E6">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924E6">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C4F2" w14:textId="77777777" w:rsidR="009F196A" w:rsidRDefault="009F196A" w:rsidP="000E61F4">
      <w:pPr>
        <w:spacing w:before="0" w:after="0" w:line="240" w:lineRule="auto"/>
      </w:pPr>
      <w:r>
        <w:separator/>
      </w:r>
    </w:p>
  </w:footnote>
  <w:footnote w:type="continuationSeparator" w:id="0">
    <w:p w14:paraId="3E83E02E" w14:textId="77777777" w:rsidR="009F196A" w:rsidRDefault="009F196A" w:rsidP="000E61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0CD2" w14:textId="77777777" w:rsidR="000E61F4" w:rsidRPr="000E61F4" w:rsidRDefault="000E61F4">
    <w:pPr>
      <w:pStyle w:val="Header"/>
      <w:rPr>
        <w:sz w:val="16"/>
        <w:szCs w:val="16"/>
      </w:rPr>
    </w:pPr>
    <w:r w:rsidRPr="000E61F4">
      <w:rPr>
        <w:sz w:val="16"/>
        <w:szCs w:val="16"/>
      </w:rPr>
      <w:t xml:space="preserve">Dr. Vera </w:t>
    </w:r>
    <w:proofErr w:type="spellStart"/>
    <w:proofErr w:type="gramStart"/>
    <w:r w:rsidRPr="000E61F4">
      <w:rPr>
        <w:sz w:val="16"/>
        <w:szCs w:val="16"/>
      </w:rPr>
      <w:t>M.Madzarevic</w:t>
    </w:r>
    <w:proofErr w:type="spellEnd"/>
    <w:proofErr w:type="gramEnd"/>
    <w:r w:rsidRPr="000E61F4">
      <w:rPr>
        <w:sz w:val="16"/>
        <w:szCs w:val="16"/>
      </w:rPr>
      <w:t xml:space="preserve"> – </w:t>
    </w:r>
    <w:r w:rsidRPr="000E61F4">
      <w:rPr>
        <w:b/>
        <w:i/>
        <w:sz w:val="16"/>
        <w:szCs w:val="16"/>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0E6B" w14:textId="77777777" w:rsidR="000E61F4" w:rsidRPr="000E61F4" w:rsidRDefault="000E61F4">
    <w:pPr>
      <w:pStyle w:val="Header"/>
      <w:rPr>
        <w:sz w:val="16"/>
        <w:szCs w:val="16"/>
      </w:rPr>
    </w:pPr>
    <w:r w:rsidRPr="000E61F4">
      <w:rPr>
        <w:sz w:val="16"/>
        <w:szCs w:val="16"/>
      </w:rPr>
      <w:t>Dr Vera Madzarevic – Curriculum Vitae 2018</w:t>
    </w:r>
  </w:p>
  <w:p w14:paraId="33A6E275" w14:textId="77777777" w:rsidR="000E61F4" w:rsidRDefault="000E6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05B7"/>
    <w:multiLevelType w:val="multilevel"/>
    <w:tmpl w:val="CD08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84B9D"/>
    <w:multiLevelType w:val="hybridMultilevel"/>
    <w:tmpl w:val="6A6C53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530209"/>
    <w:multiLevelType w:val="hybridMultilevel"/>
    <w:tmpl w:val="6AA49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667132"/>
    <w:multiLevelType w:val="hybridMultilevel"/>
    <w:tmpl w:val="A0CA09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EE734C"/>
    <w:multiLevelType w:val="hybridMultilevel"/>
    <w:tmpl w:val="01CA0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DD260C"/>
    <w:multiLevelType w:val="hybridMultilevel"/>
    <w:tmpl w:val="AE104322"/>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szCs w:val="22"/>
        <w:effect w:val="none"/>
      </w:rPr>
    </w:lvl>
  </w:abstractNum>
  <w:abstractNum w:abstractNumId="7" w15:restartNumberingAfterBreak="0">
    <w:nsid w:val="4C0345DA"/>
    <w:multiLevelType w:val="hybridMultilevel"/>
    <w:tmpl w:val="145422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22BC2"/>
    <w:multiLevelType w:val="hybridMultilevel"/>
    <w:tmpl w:val="CF92BC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E70953"/>
    <w:multiLevelType w:val="hybridMultilevel"/>
    <w:tmpl w:val="C9AA07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9CA4096"/>
    <w:multiLevelType w:val="hybridMultilevel"/>
    <w:tmpl w:val="D87A4A66"/>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4"/>
  </w:num>
  <w:num w:numId="6">
    <w:abstractNumId w:val="2"/>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2E"/>
    <w:rsid w:val="00086EFA"/>
    <w:rsid w:val="000E61F4"/>
    <w:rsid w:val="00143550"/>
    <w:rsid w:val="00192A71"/>
    <w:rsid w:val="001A0BEF"/>
    <w:rsid w:val="001B2A49"/>
    <w:rsid w:val="001E494A"/>
    <w:rsid w:val="00207ABD"/>
    <w:rsid w:val="002565D4"/>
    <w:rsid w:val="00286B33"/>
    <w:rsid w:val="002B1524"/>
    <w:rsid w:val="003924E6"/>
    <w:rsid w:val="003B270A"/>
    <w:rsid w:val="004F06CB"/>
    <w:rsid w:val="00724E8A"/>
    <w:rsid w:val="007771A8"/>
    <w:rsid w:val="007C2A0E"/>
    <w:rsid w:val="007C67C0"/>
    <w:rsid w:val="00881D29"/>
    <w:rsid w:val="009374B3"/>
    <w:rsid w:val="009F196A"/>
    <w:rsid w:val="00B46614"/>
    <w:rsid w:val="00B56741"/>
    <w:rsid w:val="00B62522"/>
    <w:rsid w:val="00BF165F"/>
    <w:rsid w:val="00C570AF"/>
    <w:rsid w:val="00CB4498"/>
    <w:rsid w:val="00CE0D82"/>
    <w:rsid w:val="00DD3F2E"/>
    <w:rsid w:val="00E04E10"/>
    <w:rsid w:val="00EE54A8"/>
    <w:rsid w:val="00F23B74"/>
    <w:rsid w:val="00F86797"/>
    <w:rsid w:val="00FF4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B8B1"/>
  <w15:chartTrackingRefBased/>
  <w15:docId w15:val="{E89762E1-82D8-4D49-9391-C41DA3A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2E"/>
  </w:style>
  <w:style w:type="paragraph" w:styleId="Heading1">
    <w:name w:val="heading 1"/>
    <w:basedOn w:val="Normal"/>
    <w:next w:val="Normal"/>
    <w:link w:val="Heading1Char"/>
    <w:uiPriority w:val="9"/>
    <w:qFormat/>
    <w:rsid w:val="00DD3F2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3F2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D3F2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D3F2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D3F2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D3F2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D3F2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D3F2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3F2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3F2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D3F2E"/>
    <w:rPr>
      <w:caps/>
      <w:spacing w:val="15"/>
      <w:shd w:val="clear" w:color="auto" w:fill="DEEAF6" w:themeFill="accent1" w:themeFillTint="33"/>
    </w:rPr>
  </w:style>
  <w:style w:type="character" w:customStyle="1" w:styleId="Heading3Char">
    <w:name w:val="Heading 3 Char"/>
    <w:basedOn w:val="DefaultParagraphFont"/>
    <w:link w:val="Heading3"/>
    <w:uiPriority w:val="9"/>
    <w:rsid w:val="00DD3F2E"/>
    <w:rPr>
      <w:caps/>
      <w:color w:val="1F4D78" w:themeColor="accent1" w:themeShade="7F"/>
      <w:spacing w:val="15"/>
    </w:rPr>
  </w:style>
  <w:style w:type="character" w:customStyle="1" w:styleId="Heading4Char">
    <w:name w:val="Heading 4 Char"/>
    <w:basedOn w:val="DefaultParagraphFont"/>
    <w:link w:val="Heading4"/>
    <w:uiPriority w:val="9"/>
    <w:semiHidden/>
    <w:rsid w:val="00DD3F2E"/>
    <w:rPr>
      <w:caps/>
      <w:color w:val="2E74B5" w:themeColor="accent1" w:themeShade="BF"/>
      <w:spacing w:val="10"/>
    </w:rPr>
  </w:style>
  <w:style w:type="character" w:customStyle="1" w:styleId="Heading5Char">
    <w:name w:val="Heading 5 Char"/>
    <w:basedOn w:val="DefaultParagraphFont"/>
    <w:link w:val="Heading5"/>
    <w:uiPriority w:val="9"/>
    <w:semiHidden/>
    <w:rsid w:val="00DD3F2E"/>
    <w:rPr>
      <w:caps/>
      <w:color w:val="2E74B5" w:themeColor="accent1" w:themeShade="BF"/>
      <w:spacing w:val="10"/>
    </w:rPr>
  </w:style>
  <w:style w:type="character" w:customStyle="1" w:styleId="Heading6Char">
    <w:name w:val="Heading 6 Char"/>
    <w:basedOn w:val="DefaultParagraphFont"/>
    <w:link w:val="Heading6"/>
    <w:uiPriority w:val="9"/>
    <w:semiHidden/>
    <w:rsid w:val="00DD3F2E"/>
    <w:rPr>
      <w:caps/>
      <w:color w:val="2E74B5" w:themeColor="accent1" w:themeShade="BF"/>
      <w:spacing w:val="10"/>
    </w:rPr>
  </w:style>
  <w:style w:type="character" w:customStyle="1" w:styleId="Heading7Char">
    <w:name w:val="Heading 7 Char"/>
    <w:basedOn w:val="DefaultParagraphFont"/>
    <w:link w:val="Heading7"/>
    <w:uiPriority w:val="9"/>
    <w:semiHidden/>
    <w:rsid w:val="00DD3F2E"/>
    <w:rPr>
      <w:caps/>
      <w:color w:val="2E74B5" w:themeColor="accent1" w:themeShade="BF"/>
      <w:spacing w:val="10"/>
    </w:rPr>
  </w:style>
  <w:style w:type="character" w:customStyle="1" w:styleId="Heading8Char">
    <w:name w:val="Heading 8 Char"/>
    <w:basedOn w:val="DefaultParagraphFont"/>
    <w:link w:val="Heading8"/>
    <w:uiPriority w:val="9"/>
    <w:semiHidden/>
    <w:rsid w:val="00DD3F2E"/>
    <w:rPr>
      <w:caps/>
      <w:spacing w:val="10"/>
      <w:sz w:val="18"/>
      <w:szCs w:val="18"/>
    </w:rPr>
  </w:style>
  <w:style w:type="character" w:customStyle="1" w:styleId="Heading9Char">
    <w:name w:val="Heading 9 Char"/>
    <w:basedOn w:val="DefaultParagraphFont"/>
    <w:link w:val="Heading9"/>
    <w:uiPriority w:val="9"/>
    <w:semiHidden/>
    <w:rsid w:val="00DD3F2E"/>
    <w:rPr>
      <w:i/>
      <w:iCs/>
      <w:caps/>
      <w:spacing w:val="10"/>
      <w:sz w:val="18"/>
      <w:szCs w:val="18"/>
    </w:rPr>
  </w:style>
  <w:style w:type="paragraph" w:styleId="Caption">
    <w:name w:val="caption"/>
    <w:basedOn w:val="Normal"/>
    <w:next w:val="Normal"/>
    <w:uiPriority w:val="35"/>
    <w:semiHidden/>
    <w:unhideWhenUsed/>
    <w:qFormat/>
    <w:rsid w:val="00DD3F2E"/>
    <w:rPr>
      <w:b/>
      <w:bCs/>
      <w:color w:val="2E74B5" w:themeColor="accent1" w:themeShade="BF"/>
      <w:sz w:val="16"/>
      <w:szCs w:val="16"/>
    </w:rPr>
  </w:style>
  <w:style w:type="paragraph" w:styleId="Title">
    <w:name w:val="Title"/>
    <w:basedOn w:val="Normal"/>
    <w:next w:val="Normal"/>
    <w:link w:val="TitleChar"/>
    <w:uiPriority w:val="10"/>
    <w:qFormat/>
    <w:rsid w:val="00DD3F2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D3F2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D3F2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3F2E"/>
    <w:rPr>
      <w:caps/>
      <w:color w:val="595959" w:themeColor="text1" w:themeTint="A6"/>
      <w:spacing w:val="10"/>
      <w:sz w:val="21"/>
      <w:szCs w:val="21"/>
    </w:rPr>
  </w:style>
  <w:style w:type="character" w:styleId="Strong">
    <w:name w:val="Strong"/>
    <w:uiPriority w:val="22"/>
    <w:qFormat/>
    <w:rsid w:val="00DD3F2E"/>
    <w:rPr>
      <w:b/>
      <w:bCs/>
    </w:rPr>
  </w:style>
  <w:style w:type="character" w:styleId="Emphasis">
    <w:name w:val="Emphasis"/>
    <w:uiPriority w:val="20"/>
    <w:qFormat/>
    <w:rsid w:val="00DD3F2E"/>
    <w:rPr>
      <w:caps/>
      <w:color w:val="1F4D78" w:themeColor="accent1" w:themeShade="7F"/>
      <w:spacing w:val="5"/>
    </w:rPr>
  </w:style>
  <w:style w:type="paragraph" w:styleId="NoSpacing">
    <w:name w:val="No Spacing"/>
    <w:uiPriority w:val="1"/>
    <w:qFormat/>
    <w:rsid w:val="00DD3F2E"/>
    <w:pPr>
      <w:spacing w:after="0" w:line="240" w:lineRule="auto"/>
    </w:pPr>
  </w:style>
  <w:style w:type="paragraph" w:styleId="Quote">
    <w:name w:val="Quote"/>
    <w:basedOn w:val="Normal"/>
    <w:next w:val="Normal"/>
    <w:link w:val="QuoteChar"/>
    <w:uiPriority w:val="29"/>
    <w:qFormat/>
    <w:rsid w:val="00DD3F2E"/>
    <w:rPr>
      <w:i/>
      <w:iCs/>
      <w:sz w:val="24"/>
      <w:szCs w:val="24"/>
    </w:rPr>
  </w:style>
  <w:style w:type="character" w:customStyle="1" w:styleId="QuoteChar">
    <w:name w:val="Quote Char"/>
    <w:basedOn w:val="DefaultParagraphFont"/>
    <w:link w:val="Quote"/>
    <w:uiPriority w:val="29"/>
    <w:rsid w:val="00DD3F2E"/>
    <w:rPr>
      <w:i/>
      <w:iCs/>
      <w:sz w:val="24"/>
      <w:szCs w:val="24"/>
    </w:rPr>
  </w:style>
  <w:style w:type="paragraph" w:styleId="IntenseQuote">
    <w:name w:val="Intense Quote"/>
    <w:basedOn w:val="Normal"/>
    <w:next w:val="Normal"/>
    <w:link w:val="IntenseQuoteChar"/>
    <w:uiPriority w:val="30"/>
    <w:qFormat/>
    <w:rsid w:val="00DD3F2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D3F2E"/>
    <w:rPr>
      <w:color w:val="5B9BD5" w:themeColor="accent1"/>
      <w:sz w:val="24"/>
      <w:szCs w:val="24"/>
    </w:rPr>
  </w:style>
  <w:style w:type="character" w:styleId="SubtleEmphasis">
    <w:name w:val="Subtle Emphasis"/>
    <w:uiPriority w:val="19"/>
    <w:qFormat/>
    <w:rsid w:val="00DD3F2E"/>
    <w:rPr>
      <w:i/>
      <w:iCs/>
      <w:color w:val="1F4D78" w:themeColor="accent1" w:themeShade="7F"/>
    </w:rPr>
  </w:style>
  <w:style w:type="character" w:styleId="IntenseEmphasis">
    <w:name w:val="Intense Emphasis"/>
    <w:uiPriority w:val="21"/>
    <w:qFormat/>
    <w:rsid w:val="00DD3F2E"/>
    <w:rPr>
      <w:b/>
      <w:bCs/>
      <w:caps/>
      <w:color w:val="1F4D78" w:themeColor="accent1" w:themeShade="7F"/>
      <w:spacing w:val="10"/>
    </w:rPr>
  </w:style>
  <w:style w:type="character" w:styleId="SubtleReference">
    <w:name w:val="Subtle Reference"/>
    <w:uiPriority w:val="31"/>
    <w:qFormat/>
    <w:rsid w:val="00DD3F2E"/>
    <w:rPr>
      <w:b/>
      <w:bCs/>
      <w:color w:val="5B9BD5" w:themeColor="accent1"/>
    </w:rPr>
  </w:style>
  <w:style w:type="character" w:styleId="IntenseReference">
    <w:name w:val="Intense Reference"/>
    <w:uiPriority w:val="32"/>
    <w:qFormat/>
    <w:rsid w:val="00DD3F2E"/>
    <w:rPr>
      <w:b/>
      <w:bCs/>
      <w:i/>
      <w:iCs/>
      <w:caps/>
      <w:color w:val="5B9BD5" w:themeColor="accent1"/>
    </w:rPr>
  </w:style>
  <w:style w:type="character" w:styleId="BookTitle">
    <w:name w:val="Book Title"/>
    <w:uiPriority w:val="33"/>
    <w:qFormat/>
    <w:rsid w:val="00DD3F2E"/>
    <w:rPr>
      <w:b/>
      <w:bCs/>
      <w:i/>
      <w:iCs/>
      <w:spacing w:val="0"/>
    </w:rPr>
  </w:style>
  <w:style w:type="paragraph" w:styleId="TOCHeading">
    <w:name w:val="TOC Heading"/>
    <w:basedOn w:val="Heading1"/>
    <w:next w:val="Normal"/>
    <w:uiPriority w:val="39"/>
    <w:semiHidden/>
    <w:unhideWhenUsed/>
    <w:qFormat/>
    <w:rsid w:val="00DD3F2E"/>
    <w:pPr>
      <w:outlineLvl w:val="9"/>
    </w:pPr>
  </w:style>
  <w:style w:type="paragraph" w:customStyle="1" w:styleId="Achievement">
    <w:name w:val="Achievement"/>
    <w:basedOn w:val="BodyText"/>
    <w:rsid w:val="00DD3F2E"/>
    <w:pPr>
      <w:numPr>
        <w:numId w:val="1"/>
      </w:numPr>
      <w:tabs>
        <w:tab w:val="clear" w:pos="360"/>
      </w:tabs>
      <w:autoSpaceDE w:val="0"/>
      <w:autoSpaceDN w:val="0"/>
      <w:spacing w:after="60" w:line="220" w:lineRule="atLeast"/>
      <w:ind w:right="-360"/>
    </w:pPr>
    <w:rPr>
      <w:lang w:val="en-US" w:eastAsia="en-CA"/>
    </w:rPr>
  </w:style>
  <w:style w:type="paragraph" w:styleId="BodyText">
    <w:name w:val="Body Text"/>
    <w:basedOn w:val="Normal"/>
    <w:link w:val="BodyTextChar"/>
    <w:uiPriority w:val="99"/>
    <w:semiHidden/>
    <w:unhideWhenUsed/>
    <w:rsid w:val="00DD3F2E"/>
    <w:pPr>
      <w:spacing w:after="120"/>
    </w:pPr>
  </w:style>
  <w:style w:type="character" w:customStyle="1" w:styleId="BodyTextChar">
    <w:name w:val="Body Text Char"/>
    <w:basedOn w:val="DefaultParagraphFont"/>
    <w:link w:val="BodyText"/>
    <w:uiPriority w:val="99"/>
    <w:semiHidden/>
    <w:rsid w:val="00DD3F2E"/>
  </w:style>
  <w:style w:type="paragraph" w:styleId="ListParagraph">
    <w:name w:val="List Paragraph"/>
    <w:basedOn w:val="Normal"/>
    <w:uiPriority w:val="34"/>
    <w:qFormat/>
    <w:rsid w:val="007C2A0E"/>
    <w:pPr>
      <w:ind w:left="720"/>
      <w:contextualSpacing/>
    </w:pPr>
  </w:style>
  <w:style w:type="paragraph" w:styleId="Header">
    <w:name w:val="header"/>
    <w:basedOn w:val="Normal"/>
    <w:link w:val="HeaderChar"/>
    <w:uiPriority w:val="99"/>
    <w:unhideWhenUsed/>
    <w:rsid w:val="000E61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61F4"/>
  </w:style>
  <w:style w:type="paragraph" w:styleId="Footer">
    <w:name w:val="footer"/>
    <w:basedOn w:val="Normal"/>
    <w:link w:val="FooterChar"/>
    <w:uiPriority w:val="99"/>
    <w:unhideWhenUsed/>
    <w:rsid w:val="000E61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61F4"/>
  </w:style>
  <w:style w:type="character" w:customStyle="1" w:styleId="jele-read-only-value">
    <w:name w:val="jele-read-only-value"/>
    <w:basedOn w:val="DefaultParagraphFont"/>
    <w:rsid w:val="0014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40895">
      <w:bodyDiv w:val="1"/>
      <w:marLeft w:val="0"/>
      <w:marRight w:val="0"/>
      <w:marTop w:val="0"/>
      <w:marBottom w:val="0"/>
      <w:divBdr>
        <w:top w:val="none" w:sz="0" w:space="0" w:color="auto"/>
        <w:left w:val="none" w:sz="0" w:space="0" w:color="auto"/>
        <w:bottom w:val="none" w:sz="0" w:space="0" w:color="auto"/>
        <w:right w:val="none" w:sz="0" w:space="0" w:color="auto"/>
      </w:divBdr>
    </w:div>
    <w:div w:id="17168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Madzar</dc:creator>
  <cp:keywords/>
  <dc:description/>
  <cp:lastModifiedBy>Vera Madzarevic</cp:lastModifiedBy>
  <cp:revision>2</cp:revision>
  <cp:lastPrinted>2019-07-22T17:23:00Z</cp:lastPrinted>
  <dcterms:created xsi:type="dcterms:W3CDTF">2021-01-22T21:34:00Z</dcterms:created>
  <dcterms:modified xsi:type="dcterms:W3CDTF">2021-01-22T21:34:00Z</dcterms:modified>
</cp:coreProperties>
</file>